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7C6" w:rsidRDefault="002C57C6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2C57C6" w:rsidRDefault="002C57C6">
      <w:pPr>
        <w:pStyle w:val="ConsPlusNormal"/>
        <w:jc w:val="both"/>
        <w:outlineLvl w:val="0"/>
      </w:pPr>
    </w:p>
    <w:p w:rsidR="002C57C6" w:rsidRDefault="002C57C6">
      <w:pPr>
        <w:pStyle w:val="ConsPlusTitle"/>
        <w:jc w:val="center"/>
        <w:outlineLvl w:val="0"/>
      </w:pPr>
      <w:r>
        <w:t>ПРАВИТЕЛЬСТВО МУРМАНСКОЙ ОБЛАСТИ</w:t>
      </w:r>
    </w:p>
    <w:p w:rsidR="002C57C6" w:rsidRDefault="002C57C6">
      <w:pPr>
        <w:pStyle w:val="ConsPlusTitle"/>
        <w:jc w:val="center"/>
      </w:pPr>
    </w:p>
    <w:p w:rsidR="002C57C6" w:rsidRDefault="002C57C6">
      <w:pPr>
        <w:pStyle w:val="ConsPlusTitle"/>
        <w:jc w:val="center"/>
      </w:pPr>
      <w:r>
        <w:t>ПОСТАНОВЛЕНИЕ</w:t>
      </w:r>
    </w:p>
    <w:p w:rsidR="002C57C6" w:rsidRDefault="002C57C6">
      <w:pPr>
        <w:pStyle w:val="ConsPlusTitle"/>
        <w:jc w:val="center"/>
      </w:pPr>
      <w:r>
        <w:t>от 11 апреля 2014 г. N 187-ПП/6</w:t>
      </w:r>
    </w:p>
    <w:p w:rsidR="002C57C6" w:rsidRDefault="002C57C6">
      <w:pPr>
        <w:pStyle w:val="ConsPlusTitle"/>
        <w:jc w:val="center"/>
      </w:pPr>
    </w:p>
    <w:p w:rsidR="002C57C6" w:rsidRDefault="002C57C6">
      <w:pPr>
        <w:pStyle w:val="ConsPlusTitle"/>
        <w:jc w:val="center"/>
      </w:pPr>
      <w:r>
        <w:t>ОБ УТВЕРЖДЕНИИ ПРАВИЛ ОПРЕДЕЛЕНИЯ ОБЪЕМА И ПРЕДОСТАВЛЕНИЯ</w:t>
      </w:r>
    </w:p>
    <w:p w:rsidR="002C57C6" w:rsidRDefault="002C57C6">
      <w:pPr>
        <w:pStyle w:val="ConsPlusTitle"/>
        <w:jc w:val="center"/>
      </w:pPr>
      <w:r>
        <w:t xml:space="preserve">СУБСИДИЙ ИЗ ОБЛАСТНОГО БЮДЖЕТА </w:t>
      </w:r>
      <w:proofErr w:type="gramStart"/>
      <w:r>
        <w:t>НЕКОММЕРЧЕСКОЙ</w:t>
      </w:r>
      <w:proofErr w:type="gramEnd"/>
      <w:r>
        <w:t xml:space="preserve"> МИКРОКРЕДИТНОЙ</w:t>
      </w:r>
    </w:p>
    <w:p w:rsidR="002C57C6" w:rsidRDefault="002C57C6">
      <w:pPr>
        <w:pStyle w:val="ConsPlusTitle"/>
        <w:jc w:val="center"/>
      </w:pPr>
      <w:r>
        <w:t>КОМПАНИИ "ФОНД РАЗВИТИЯ МАЛОГО И СРЕДНЕГО</w:t>
      </w:r>
    </w:p>
    <w:p w:rsidR="002C57C6" w:rsidRDefault="002C57C6">
      <w:pPr>
        <w:pStyle w:val="ConsPlusTitle"/>
        <w:jc w:val="center"/>
      </w:pPr>
      <w:r>
        <w:t>ПРЕДПРИНИМАТЕЛЬСТВА МУРМАНСКОЙ ОБЛАСТИ" В ВИДЕ</w:t>
      </w:r>
    </w:p>
    <w:p w:rsidR="002C57C6" w:rsidRDefault="002C57C6">
      <w:pPr>
        <w:pStyle w:val="ConsPlusTitle"/>
        <w:jc w:val="center"/>
      </w:pPr>
      <w:r>
        <w:t>ИМУЩЕСТВЕННОГО ВЗНОСА НА РЕАЛИЗАЦИЮ МЕРОПРИЯТИЙ</w:t>
      </w:r>
    </w:p>
    <w:p w:rsidR="002C57C6" w:rsidRDefault="002C57C6">
      <w:pPr>
        <w:pStyle w:val="ConsPlusTitle"/>
        <w:jc w:val="center"/>
      </w:pPr>
      <w:r>
        <w:t>ГОСУДАРСТВЕННОЙ ПРОГРАММЫ МУРМАНСКОЙ ОБЛАСТИ "</w:t>
      </w:r>
      <w:proofErr w:type="gramStart"/>
      <w:r>
        <w:t>ЭКОНОМИЧЕСКИЙ</w:t>
      </w:r>
      <w:proofErr w:type="gramEnd"/>
    </w:p>
    <w:p w:rsidR="002C57C6" w:rsidRDefault="002C57C6">
      <w:pPr>
        <w:pStyle w:val="ConsPlusTitle"/>
        <w:jc w:val="center"/>
      </w:pPr>
      <w:r>
        <w:t>ПОТЕНЦИАЛ" И НЕПРОГРАММНОЙ ДЕЯТЕЛЬНОСТИ ЗА СЧЕТ СРЕДСТВ</w:t>
      </w:r>
    </w:p>
    <w:p w:rsidR="002C57C6" w:rsidRDefault="002C57C6">
      <w:pPr>
        <w:pStyle w:val="ConsPlusTitle"/>
        <w:jc w:val="center"/>
      </w:pPr>
      <w:r>
        <w:t>РЕЗЕРВНОГО ФОНДА ПРАВИТЕЛЬСТВА МУРМАНСКОЙ ОБЛАСТИ</w:t>
      </w:r>
    </w:p>
    <w:p w:rsidR="002C57C6" w:rsidRDefault="002C57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C57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7C6" w:rsidRDefault="002C57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7C6" w:rsidRDefault="002C57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C57C6" w:rsidRDefault="002C57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C57C6" w:rsidRDefault="002C57C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2C57C6" w:rsidRDefault="002C57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23.07.2014 </w:t>
            </w:r>
            <w:hyperlink r:id="rId6">
              <w:r>
                <w:rPr>
                  <w:color w:val="0000FF"/>
                </w:rPr>
                <w:t>N 387-ПП/10</w:t>
              </w:r>
            </w:hyperlink>
            <w:r>
              <w:rPr>
                <w:color w:val="392C69"/>
              </w:rPr>
              <w:t xml:space="preserve">, от 16.09.2014 </w:t>
            </w:r>
            <w:hyperlink r:id="rId7">
              <w:r>
                <w:rPr>
                  <w:color w:val="0000FF"/>
                </w:rPr>
                <w:t>N 471-ПП</w:t>
              </w:r>
            </w:hyperlink>
            <w:r>
              <w:rPr>
                <w:color w:val="392C69"/>
              </w:rPr>
              <w:t xml:space="preserve">, от 06.03.2015 </w:t>
            </w:r>
            <w:hyperlink r:id="rId8">
              <w:r>
                <w:rPr>
                  <w:color w:val="0000FF"/>
                </w:rPr>
                <w:t>N 73-ПП</w:t>
              </w:r>
            </w:hyperlink>
            <w:r>
              <w:rPr>
                <w:color w:val="392C69"/>
              </w:rPr>
              <w:t>,</w:t>
            </w:r>
          </w:p>
          <w:p w:rsidR="002C57C6" w:rsidRDefault="002C57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16.06.2015 </w:t>
            </w:r>
            <w:hyperlink r:id="rId9">
              <w:r>
                <w:rPr>
                  <w:color w:val="0000FF"/>
                </w:rPr>
                <w:t>N 248-ПП</w:t>
              </w:r>
            </w:hyperlink>
            <w:r>
              <w:rPr>
                <w:color w:val="392C69"/>
              </w:rPr>
              <w:t xml:space="preserve">, от 09.03.2016 </w:t>
            </w:r>
            <w:hyperlink r:id="rId10">
              <w:r>
                <w:rPr>
                  <w:color w:val="0000FF"/>
                </w:rPr>
                <w:t>N 94-ПП</w:t>
              </w:r>
            </w:hyperlink>
            <w:r>
              <w:rPr>
                <w:color w:val="392C69"/>
              </w:rPr>
              <w:t xml:space="preserve">, от 03.06.2016 </w:t>
            </w:r>
            <w:hyperlink r:id="rId11">
              <w:r>
                <w:rPr>
                  <w:color w:val="0000FF"/>
                </w:rPr>
                <w:t>N 269-ПП</w:t>
              </w:r>
            </w:hyperlink>
            <w:r>
              <w:rPr>
                <w:color w:val="392C69"/>
              </w:rPr>
              <w:t>,</w:t>
            </w:r>
          </w:p>
          <w:p w:rsidR="002C57C6" w:rsidRDefault="002C57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22.08.2016 </w:t>
            </w:r>
            <w:hyperlink r:id="rId12">
              <w:r>
                <w:rPr>
                  <w:color w:val="0000FF"/>
                </w:rPr>
                <w:t>N 410-ПП</w:t>
              </w:r>
            </w:hyperlink>
            <w:r>
              <w:rPr>
                <w:color w:val="392C69"/>
              </w:rPr>
              <w:t xml:space="preserve">, от 05.04.2017 </w:t>
            </w:r>
            <w:hyperlink r:id="rId13">
              <w:r>
                <w:rPr>
                  <w:color w:val="0000FF"/>
                </w:rPr>
                <w:t>N 176-ПП</w:t>
              </w:r>
            </w:hyperlink>
            <w:r>
              <w:rPr>
                <w:color w:val="392C69"/>
              </w:rPr>
              <w:t xml:space="preserve">, от 21.11.2017 </w:t>
            </w:r>
            <w:hyperlink r:id="rId14">
              <w:r>
                <w:rPr>
                  <w:color w:val="0000FF"/>
                </w:rPr>
                <w:t>N 556-ПП</w:t>
              </w:r>
            </w:hyperlink>
            <w:r>
              <w:rPr>
                <w:color w:val="392C69"/>
              </w:rPr>
              <w:t>,</w:t>
            </w:r>
          </w:p>
          <w:p w:rsidR="002C57C6" w:rsidRDefault="002C57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15.05.2018 </w:t>
            </w:r>
            <w:hyperlink r:id="rId15">
              <w:r>
                <w:rPr>
                  <w:color w:val="0000FF"/>
                </w:rPr>
                <w:t>N 203-ПП</w:t>
              </w:r>
            </w:hyperlink>
            <w:r>
              <w:rPr>
                <w:color w:val="392C69"/>
              </w:rPr>
              <w:t xml:space="preserve">, от 25.02.2019 </w:t>
            </w:r>
            <w:hyperlink r:id="rId16">
              <w:r>
                <w:rPr>
                  <w:color w:val="0000FF"/>
                </w:rPr>
                <w:t>N 91-ПП</w:t>
              </w:r>
            </w:hyperlink>
            <w:r>
              <w:rPr>
                <w:color w:val="392C69"/>
              </w:rPr>
              <w:t xml:space="preserve">, от 31.07.2019 </w:t>
            </w:r>
            <w:hyperlink r:id="rId17">
              <w:r>
                <w:rPr>
                  <w:color w:val="0000FF"/>
                </w:rPr>
                <w:t>N 355-ПП</w:t>
              </w:r>
            </w:hyperlink>
            <w:r>
              <w:rPr>
                <w:color w:val="392C69"/>
              </w:rPr>
              <w:t>,</w:t>
            </w:r>
          </w:p>
          <w:p w:rsidR="002C57C6" w:rsidRDefault="002C57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24.09.2019 </w:t>
            </w:r>
            <w:hyperlink r:id="rId18">
              <w:r>
                <w:rPr>
                  <w:color w:val="0000FF"/>
                </w:rPr>
                <w:t>N 432-ПП</w:t>
              </w:r>
            </w:hyperlink>
            <w:r>
              <w:rPr>
                <w:color w:val="392C69"/>
              </w:rPr>
              <w:t xml:space="preserve">, от 13.03.2020 </w:t>
            </w:r>
            <w:hyperlink r:id="rId19">
              <w:r>
                <w:rPr>
                  <w:color w:val="0000FF"/>
                </w:rPr>
                <w:t>N 109-ПП</w:t>
              </w:r>
            </w:hyperlink>
            <w:r>
              <w:rPr>
                <w:color w:val="392C69"/>
              </w:rPr>
              <w:t xml:space="preserve">, от 22.04.2020 </w:t>
            </w:r>
            <w:hyperlink r:id="rId20">
              <w:r>
                <w:rPr>
                  <w:color w:val="0000FF"/>
                </w:rPr>
                <w:t>N 240-ПП</w:t>
              </w:r>
            </w:hyperlink>
            <w:r>
              <w:rPr>
                <w:color w:val="392C69"/>
              </w:rPr>
              <w:t>,</w:t>
            </w:r>
          </w:p>
          <w:p w:rsidR="002C57C6" w:rsidRDefault="002C57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23.04.2021 </w:t>
            </w:r>
            <w:hyperlink r:id="rId21">
              <w:r>
                <w:rPr>
                  <w:color w:val="0000FF"/>
                </w:rPr>
                <w:t>N 232-ПП</w:t>
              </w:r>
            </w:hyperlink>
            <w:r>
              <w:rPr>
                <w:color w:val="392C69"/>
              </w:rPr>
              <w:t xml:space="preserve">, от 23.06.2021 </w:t>
            </w:r>
            <w:hyperlink r:id="rId22">
              <w:r>
                <w:rPr>
                  <w:color w:val="0000FF"/>
                </w:rPr>
                <w:t>N 401-ПП</w:t>
              </w:r>
            </w:hyperlink>
            <w:r>
              <w:rPr>
                <w:color w:val="392C69"/>
              </w:rPr>
              <w:t xml:space="preserve">, от 21.03.2022 </w:t>
            </w:r>
            <w:hyperlink r:id="rId23">
              <w:r>
                <w:rPr>
                  <w:color w:val="0000FF"/>
                </w:rPr>
                <w:t>N 192-ПП</w:t>
              </w:r>
            </w:hyperlink>
            <w:r>
              <w:rPr>
                <w:color w:val="392C69"/>
              </w:rPr>
              <w:t>,</w:t>
            </w:r>
          </w:p>
          <w:p w:rsidR="002C57C6" w:rsidRDefault="002C57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18.05.2022 </w:t>
            </w:r>
            <w:hyperlink r:id="rId24">
              <w:r>
                <w:rPr>
                  <w:color w:val="0000FF"/>
                </w:rPr>
                <w:t>N 372-ПП</w:t>
              </w:r>
            </w:hyperlink>
            <w:r>
              <w:rPr>
                <w:color w:val="392C69"/>
              </w:rPr>
              <w:t xml:space="preserve">, от 28.12.2022 </w:t>
            </w:r>
            <w:hyperlink r:id="rId25">
              <w:r>
                <w:rPr>
                  <w:color w:val="0000FF"/>
                </w:rPr>
                <w:t>N 1076-ПП</w:t>
              </w:r>
            </w:hyperlink>
            <w:r>
              <w:rPr>
                <w:color w:val="392C69"/>
              </w:rPr>
              <w:t xml:space="preserve">, от 24.04.2023 </w:t>
            </w:r>
            <w:hyperlink r:id="rId26">
              <w:r>
                <w:rPr>
                  <w:color w:val="0000FF"/>
                </w:rPr>
                <w:t>N 305-ПП</w:t>
              </w:r>
            </w:hyperlink>
            <w:r>
              <w:rPr>
                <w:color w:val="392C69"/>
              </w:rPr>
              <w:t>,</w:t>
            </w:r>
          </w:p>
          <w:p w:rsidR="002C57C6" w:rsidRDefault="002C57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07.08.2023 </w:t>
            </w:r>
            <w:hyperlink r:id="rId27">
              <w:r>
                <w:rPr>
                  <w:color w:val="0000FF"/>
                </w:rPr>
                <w:t>N 565-ПП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7C6" w:rsidRDefault="002C57C6">
            <w:pPr>
              <w:pStyle w:val="ConsPlusNormal"/>
            </w:pPr>
          </w:p>
        </w:tc>
      </w:tr>
    </w:tbl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28">
        <w:r>
          <w:rPr>
            <w:color w:val="0000FF"/>
          </w:rPr>
          <w:t>статьей 78.1</w:t>
        </w:r>
      </w:hyperlink>
      <w:r>
        <w:t xml:space="preserve"> Бюджетного кодекса Российской Федерации, в целях реализации </w:t>
      </w:r>
      <w:hyperlink r:id="rId29">
        <w:r>
          <w:rPr>
            <w:color w:val="0000FF"/>
          </w:rPr>
          <w:t>статьи 14</w:t>
        </w:r>
      </w:hyperlink>
      <w:r>
        <w:t xml:space="preserve"> Закона Мурманской области от 27.05.2008 N 977-01-ЗМО "О содействии развитию и государственной поддержке малого и среднего предпринимательства в Мурманской области" и мероприятий государственной </w:t>
      </w:r>
      <w:hyperlink r:id="rId30">
        <w:r>
          <w:rPr>
            <w:color w:val="0000FF"/>
          </w:rPr>
          <w:t>программы</w:t>
        </w:r>
      </w:hyperlink>
      <w:r>
        <w:t xml:space="preserve"> Мурманской области "Экономический потенциал", утвержденной постановлением Правительства Мурманской области от 11.11.2020 N 780-ПП, Правительство Мурманской области постановляет:</w:t>
      </w:r>
      <w:proofErr w:type="gramEnd"/>
    </w:p>
    <w:p w:rsidR="002C57C6" w:rsidRDefault="002C57C6">
      <w:pPr>
        <w:pStyle w:val="ConsPlusNormal"/>
        <w:jc w:val="both"/>
      </w:pPr>
      <w:r>
        <w:t xml:space="preserve">(преамбула 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23.04.2021 N 232-ПП)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47">
        <w:r>
          <w:rPr>
            <w:color w:val="0000FF"/>
          </w:rPr>
          <w:t>Правила</w:t>
        </w:r>
      </w:hyperlink>
      <w:r>
        <w:t xml:space="preserve"> определения объема и предоставления субсидий из областного бюджета некоммерческой микрокредитной компании "Фонд развития малого и среднего предпринимательства Мурманской области" в виде имущественного взноса на реализацию мероприятий государственной </w:t>
      </w:r>
      <w:hyperlink r:id="rId32">
        <w:r>
          <w:rPr>
            <w:color w:val="0000FF"/>
          </w:rPr>
          <w:t>программы</w:t>
        </w:r>
      </w:hyperlink>
      <w:r>
        <w:t xml:space="preserve"> Мурманской области "Экономический потенциал" и непрограммной деятельности за счет средств резервного фонда Правительства Мурманской области.</w:t>
      </w:r>
    </w:p>
    <w:p w:rsidR="002C57C6" w:rsidRDefault="002C57C6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23.04.2021 N 232-ПП)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2. Признать утратившими силу постановления Правительства Мурманской области: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- от 14.06.2012 </w:t>
      </w:r>
      <w:hyperlink r:id="rId34">
        <w:r>
          <w:rPr>
            <w:color w:val="0000FF"/>
          </w:rPr>
          <w:t>N 285-ПП</w:t>
        </w:r>
      </w:hyperlink>
      <w:r>
        <w:t xml:space="preserve"> "Об утверждении правил определения объема и предоставления субсидий из областного бюджета некоммерческой организации "Фонд развития малого и среднего предпринимательства Мурманской области" в виде имущественного взноса на реализацию мероприятий долгосрочной целевой программы "Развитие малого и среднего предпринимательства, стимулирование инноваций в Мурманской области" на 2013 - 2015 годы";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- от 11.07.2012 </w:t>
      </w:r>
      <w:hyperlink r:id="rId35">
        <w:r>
          <w:rPr>
            <w:color w:val="0000FF"/>
          </w:rPr>
          <w:t>N 341-ПП</w:t>
        </w:r>
      </w:hyperlink>
      <w:r>
        <w:t xml:space="preserve"> "О </w:t>
      </w:r>
      <w:proofErr w:type="gramStart"/>
      <w:r>
        <w:t>внесении</w:t>
      </w:r>
      <w:proofErr w:type="gramEnd"/>
      <w:r>
        <w:t xml:space="preserve"> изменений в постановление Правительства Мурманской области от 14.06.2012 N 285-ПП";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lastRenderedPageBreak/>
        <w:t xml:space="preserve">- от 18.10.2013 </w:t>
      </w:r>
      <w:hyperlink r:id="rId36">
        <w:r>
          <w:rPr>
            <w:color w:val="0000FF"/>
          </w:rPr>
          <w:t>N 609-ПП</w:t>
        </w:r>
      </w:hyperlink>
      <w:r>
        <w:t xml:space="preserve"> "О </w:t>
      </w:r>
      <w:proofErr w:type="gramStart"/>
      <w:r>
        <w:t>внесении</w:t>
      </w:r>
      <w:proofErr w:type="gramEnd"/>
      <w:r>
        <w:t xml:space="preserve"> изменений в постановление Правительства Мурманской области от 14.06.2012 N 285-ПП".</w:t>
      </w: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right"/>
      </w:pPr>
      <w:r>
        <w:t>Врио Губернатора</w:t>
      </w:r>
    </w:p>
    <w:p w:rsidR="002C57C6" w:rsidRDefault="002C57C6">
      <w:pPr>
        <w:pStyle w:val="ConsPlusNormal"/>
        <w:jc w:val="right"/>
      </w:pPr>
      <w:r>
        <w:t>Мурманской области</w:t>
      </w:r>
    </w:p>
    <w:p w:rsidR="002C57C6" w:rsidRDefault="002C57C6">
      <w:pPr>
        <w:pStyle w:val="ConsPlusNormal"/>
        <w:jc w:val="right"/>
      </w:pPr>
      <w:r>
        <w:t>А.ТЮКАВИН</w:t>
      </w: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right"/>
        <w:outlineLvl w:val="0"/>
      </w:pPr>
      <w:r>
        <w:t>Утверждены</w:t>
      </w:r>
    </w:p>
    <w:p w:rsidR="002C57C6" w:rsidRDefault="002C57C6">
      <w:pPr>
        <w:pStyle w:val="ConsPlusNormal"/>
        <w:jc w:val="right"/>
      </w:pPr>
      <w:r>
        <w:t>постановлением</w:t>
      </w:r>
    </w:p>
    <w:p w:rsidR="002C57C6" w:rsidRDefault="002C57C6">
      <w:pPr>
        <w:pStyle w:val="ConsPlusNormal"/>
        <w:jc w:val="right"/>
      </w:pPr>
      <w:r>
        <w:t>Правительства Мурманской области</w:t>
      </w:r>
    </w:p>
    <w:p w:rsidR="002C57C6" w:rsidRDefault="002C57C6">
      <w:pPr>
        <w:pStyle w:val="ConsPlusNormal"/>
        <w:jc w:val="right"/>
      </w:pPr>
      <w:r>
        <w:t>от 11 апреля 2014 г. N 187-ПП/6</w:t>
      </w: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Title"/>
        <w:jc w:val="center"/>
      </w:pPr>
      <w:bookmarkStart w:id="0" w:name="P47"/>
      <w:bookmarkEnd w:id="0"/>
      <w:r>
        <w:t>ПРАВИЛА</w:t>
      </w:r>
    </w:p>
    <w:p w:rsidR="002C57C6" w:rsidRDefault="002C57C6">
      <w:pPr>
        <w:pStyle w:val="ConsPlusTitle"/>
        <w:jc w:val="center"/>
      </w:pPr>
      <w:r>
        <w:t xml:space="preserve">ОПРЕДЕЛЕНИЯ ОБЪЕМА И ПРЕДОСТАВЛЕНИЯ СУБСИДИИ </w:t>
      </w:r>
      <w:proofErr w:type="gramStart"/>
      <w:r>
        <w:t>ИЗ</w:t>
      </w:r>
      <w:proofErr w:type="gramEnd"/>
      <w:r>
        <w:t xml:space="preserve"> ОБЛАСТНОГО</w:t>
      </w:r>
    </w:p>
    <w:p w:rsidR="002C57C6" w:rsidRDefault="002C57C6">
      <w:pPr>
        <w:pStyle w:val="ConsPlusTitle"/>
        <w:jc w:val="center"/>
      </w:pPr>
      <w:r>
        <w:t>БЮДЖЕТА НЕКОММЕРЧЕСКОЙ МИКРОКРЕДИТНОЙ КОМПАНИИ "ФОНД</w:t>
      </w:r>
    </w:p>
    <w:p w:rsidR="002C57C6" w:rsidRDefault="002C57C6">
      <w:pPr>
        <w:pStyle w:val="ConsPlusTitle"/>
        <w:jc w:val="center"/>
      </w:pPr>
      <w:r>
        <w:t xml:space="preserve">РАЗВИТИЯ МАЛОГО И СРЕДНЕГО ПРЕДПРИНИМАТЕЛЬСТВА </w:t>
      </w:r>
      <w:proofErr w:type="gramStart"/>
      <w:r>
        <w:t>МУРМАНСКОЙ</w:t>
      </w:r>
      <w:proofErr w:type="gramEnd"/>
    </w:p>
    <w:p w:rsidR="002C57C6" w:rsidRDefault="002C57C6">
      <w:pPr>
        <w:pStyle w:val="ConsPlusTitle"/>
        <w:jc w:val="center"/>
      </w:pPr>
      <w:r>
        <w:t>ОБЛАСТИ" В ВИДЕ ИМУЩЕСТВЕННОГО ВЗНОСА НА РЕАЛИЗАЦИЮ</w:t>
      </w:r>
    </w:p>
    <w:p w:rsidR="002C57C6" w:rsidRDefault="002C57C6">
      <w:pPr>
        <w:pStyle w:val="ConsPlusTitle"/>
        <w:jc w:val="center"/>
      </w:pPr>
      <w:r>
        <w:t xml:space="preserve">МЕРОПРИЯТИЙ ГОСУДАРСТВЕННОЙ </w:t>
      </w:r>
      <w:hyperlink r:id="rId37">
        <w:r>
          <w:rPr>
            <w:color w:val="0000FF"/>
          </w:rPr>
          <w:t>ПРОГРАММЫ</w:t>
        </w:r>
      </w:hyperlink>
      <w:r>
        <w:t xml:space="preserve"> МУРМАНСКОЙ ОБЛАСТИ</w:t>
      </w:r>
    </w:p>
    <w:p w:rsidR="002C57C6" w:rsidRDefault="002C57C6">
      <w:pPr>
        <w:pStyle w:val="ConsPlusTitle"/>
        <w:jc w:val="center"/>
      </w:pPr>
      <w:r>
        <w:t>"ЭКОНОМИЧЕСКИЙ ПОТЕНЦИАЛ" И НЕПРОГРАММНОЙ ДЕЯТЕЛЬНОСТИ</w:t>
      </w:r>
    </w:p>
    <w:p w:rsidR="002C57C6" w:rsidRDefault="002C57C6">
      <w:pPr>
        <w:pStyle w:val="ConsPlusTitle"/>
        <w:jc w:val="center"/>
      </w:pPr>
      <w:r>
        <w:t xml:space="preserve">ЗА СЧЕТ СРЕДСТВ РЕЗЕРВНОГО ФОНДА ПРАВИТЕЛЬСТВА </w:t>
      </w:r>
      <w:proofErr w:type="gramStart"/>
      <w:r>
        <w:t>МУРМАНСКОЙ</w:t>
      </w:r>
      <w:proofErr w:type="gramEnd"/>
    </w:p>
    <w:p w:rsidR="002C57C6" w:rsidRDefault="002C57C6">
      <w:pPr>
        <w:pStyle w:val="ConsPlusTitle"/>
        <w:jc w:val="center"/>
      </w:pPr>
      <w:r>
        <w:t>ОБЛАСТИ</w:t>
      </w:r>
    </w:p>
    <w:p w:rsidR="002C57C6" w:rsidRDefault="002C57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C57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7C6" w:rsidRDefault="002C57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7C6" w:rsidRDefault="002C57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C57C6" w:rsidRDefault="002C57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C57C6" w:rsidRDefault="002C57C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Правительства Мурманской области</w:t>
            </w:r>
            <w:proofErr w:type="gramEnd"/>
          </w:p>
          <w:p w:rsidR="002C57C6" w:rsidRDefault="002C57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23.04.2021 </w:t>
            </w:r>
            <w:hyperlink r:id="rId38">
              <w:r>
                <w:rPr>
                  <w:color w:val="0000FF"/>
                </w:rPr>
                <w:t>N 232-ПП</w:t>
              </w:r>
            </w:hyperlink>
            <w:r>
              <w:rPr>
                <w:color w:val="392C69"/>
              </w:rPr>
              <w:t xml:space="preserve">, от 23.06.2021 </w:t>
            </w:r>
            <w:hyperlink r:id="rId39">
              <w:r>
                <w:rPr>
                  <w:color w:val="0000FF"/>
                </w:rPr>
                <w:t>N 401-ПП</w:t>
              </w:r>
            </w:hyperlink>
            <w:r>
              <w:rPr>
                <w:color w:val="392C69"/>
              </w:rPr>
              <w:t xml:space="preserve">, от 21.03.2022 </w:t>
            </w:r>
            <w:hyperlink r:id="rId40">
              <w:r>
                <w:rPr>
                  <w:color w:val="0000FF"/>
                </w:rPr>
                <w:t>N 192-ПП</w:t>
              </w:r>
            </w:hyperlink>
            <w:r>
              <w:rPr>
                <w:color w:val="392C69"/>
              </w:rPr>
              <w:t>,</w:t>
            </w:r>
          </w:p>
          <w:p w:rsidR="002C57C6" w:rsidRDefault="002C57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18.05.2022 </w:t>
            </w:r>
            <w:hyperlink r:id="rId41">
              <w:r>
                <w:rPr>
                  <w:color w:val="0000FF"/>
                </w:rPr>
                <w:t>N 372-ПП</w:t>
              </w:r>
            </w:hyperlink>
            <w:r>
              <w:rPr>
                <w:color w:val="392C69"/>
              </w:rPr>
              <w:t xml:space="preserve">, от 28.12.2022 </w:t>
            </w:r>
            <w:hyperlink r:id="rId42">
              <w:r>
                <w:rPr>
                  <w:color w:val="0000FF"/>
                </w:rPr>
                <w:t>N 1076-ПП</w:t>
              </w:r>
            </w:hyperlink>
            <w:r>
              <w:rPr>
                <w:color w:val="392C69"/>
              </w:rPr>
              <w:t xml:space="preserve">, от 24.04.2023 </w:t>
            </w:r>
            <w:hyperlink r:id="rId43">
              <w:r>
                <w:rPr>
                  <w:color w:val="0000FF"/>
                </w:rPr>
                <w:t>N 305-ПП</w:t>
              </w:r>
            </w:hyperlink>
            <w:r>
              <w:rPr>
                <w:color w:val="392C69"/>
              </w:rPr>
              <w:t>,</w:t>
            </w:r>
          </w:p>
          <w:p w:rsidR="002C57C6" w:rsidRDefault="002C57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07.08.2023 </w:t>
            </w:r>
            <w:hyperlink r:id="rId44">
              <w:r>
                <w:rPr>
                  <w:color w:val="0000FF"/>
                </w:rPr>
                <w:t>N 565-ПП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7C6" w:rsidRDefault="002C57C6">
            <w:pPr>
              <w:pStyle w:val="ConsPlusNormal"/>
            </w:pPr>
          </w:p>
        </w:tc>
      </w:tr>
    </w:tbl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Настоящие Правила устанавливают порядок определения объема и предоставления субсидий из областного бюджета некоммерческой микрокредитной компании "Фонд развития малого и среднего предпринимательства Мурманской области" (далее - Субсидии, получатель субсидий) в виде имущественного взноса на реализацию мероприятий государственной </w:t>
      </w:r>
      <w:hyperlink r:id="rId45">
        <w:r>
          <w:rPr>
            <w:color w:val="0000FF"/>
          </w:rPr>
          <w:t>программы</w:t>
        </w:r>
      </w:hyperlink>
      <w:r>
        <w:t xml:space="preserve"> Мурманской области "Экономический потенциал", утвержденной постановлением Правительства Мурманской области от 11.11.2020 N 780-ПП (далее - Подпрограмма), и непрограммной деятельности за счет средств резервного фонда Правительства</w:t>
      </w:r>
      <w:proofErr w:type="gramEnd"/>
      <w:r>
        <w:t xml:space="preserve"> Мурманской области в целях оказания финансовой поддержки субъектам малого и среднего предпринимательства.</w:t>
      </w:r>
    </w:p>
    <w:p w:rsidR="002C57C6" w:rsidRDefault="002C57C6">
      <w:pPr>
        <w:pStyle w:val="ConsPlusNormal"/>
        <w:spacing w:before="220"/>
        <w:ind w:firstLine="540"/>
        <w:jc w:val="both"/>
      </w:pPr>
      <w:bookmarkStart w:id="1" w:name="P63"/>
      <w:bookmarkEnd w:id="1"/>
      <w:r>
        <w:t xml:space="preserve">2. </w:t>
      </w:r>
      <w:proofErr w:type="gramStart"/>
      <w:r>
        <w:t xml:space="preserve">Получатель субсидий в рамках своей уставной деятельности в соответствии со </w:t>
      </w:r>
      <w:hyperlink r:id="rId46">
        <w:r>
          <w:rPr>
            <w:color w:val="0000FF"/>
          </w:rPr>
          <w:t>статьей 14</w:t>
        </w:r>
      </w:hyperlink>
      <w:r>
        <w:t xml:space="preserve"> Закона Мурманской области от 27.05.2008 N 977-01-ЗМО "О содействии развитию и государственной поддержке малого и среднего предпринимательства в Мурманской области", в целях реализации мероприятий Подпрограммы, непрограммной деятельности за счет средств резервного фонда Правительства Мурманской области и реализации региональных проектов "Акселерация субъектов малого и среднего предпринимательства", "Создание условий для</w:t>
      </w:r>
      <w:proofErr w:type="gramEnd"/>
      <w:r>
        <w:t xml:space="preserve"> легкого старта и комфортного ведения бизнеса", "Создание благоприятных условий для осуществления деятельности самозанятыми гражданами" (далее - региональные проекты) за счет средств субсидий осуществляет реализацию следующих направлений:</w:t>
      </w:r>
    </w:p>
    <w:p w:rsidR="002C57C6" w:rsidRDefault="002C57C6">
      <w:pPr>
        <w:pStyle w:val="ConsPlusNormal"/>
        <w:spacing w:before="220"/>
        <w:ind w:firstLine="540"/>
        <w:jc w:val="both"/>
      </w:pPr>
      <w:bookmarkStart w:id="2" w:name="P64"/>
      <w:bookmarkEnd w:id="2"/>
      <w:r>
        <w:t>2.1. Направления, софинансируемые из федерального бюджета: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lastRenderedPageBreak/>
        <w:t>- предоставление микрозаймов, поручительства (гарантий) субъектам малого и среднего предпринимательства;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предоставление комплекса услуг организаций инфраструктуры поддержки, направленных на вовлечение в предпринимательскую деятельность;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предоставление комплекса услуг организациями инфраструктуры поддержки самозанятым гражданам;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развитие Центра поддержки предпринимательства Мурманской области и осуществление им деятельности по поддержке субъектов малого и среднего предпринимательства;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функционирование регионального Центра кластерного развития Мурманской области;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развитие Центра "Мой бизнес";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развитие Центра молодежного инновационного творчества.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- абзац исключен. - </w:t>
      </w:r>
      <w:hyperlink r:id="rId47">
        <w:r>
          <w:rPr>
            <w:color w:val="0000FF"/>
          </w:rPr>
          <w:t>Постановление</w:t>
        </w:r>
      </w:hyperlink>
      <w:r>
        <w:t xml:space="preserve"> Правительства Мурманской области от 18.05.2022 N 372-ПП.</w:t>
      </w:r>
    </w:p>
    <w:p w:rsidR="002C57C6" w:rsidRDefault="002C57C6">
      <w:pPr>
        <w:pStyle w:val="ConsPlusNormal"/>
        <w:spacing w:before="220"/>
        <w:ind w:firstLine="540"/>
        <w:jc w:val="both"/>
      </w:pPr>
      <w:bookmarkStart w:id="3" w:name="P73"/>
      <w:bookmarkEnd w:id="3"/>
      <w:r>
        <w:t>2.2. Направления, не софинансируемые из федерального бюджета: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предоставление финансовой поддержки субъектам малого и среднего предпринимательства, осуществляющим или планирующим осуществлять инновационную деятельность, в том числе предоставление инновационных ваучеров &lt;1&gt;;</w:t>
      </w:r>
    </w:p>
    <w:p w:rsidR="002C57C6" w:rsidRDefault="002C57C6">
      <w:pPr>
        <w:pStyle w:val="ConsPlusNormal"/>
        <w:jc w:val="both"/>
      </w:pPr>
      <w:r>
        <w:t xml:space="preserve">(в ред. </w:t>
      </w:r>
      <w:hyperlink r:id="rId4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24.04.2023 N 305-ПП)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&lt;1&gt; Возможность воспользоваться инновационным ваучером в качестве поддержки заявителям - физическим лицам, желающим начать предпринимательскую деятельность, доступна только после регистрации в качестве СМСП.</w:t>
      </w:r>
    </w:p>
    <w:p w:rsidR="002C57C6" w:rsidRDefault="002C57C6">
      <w:pPr>
        <w:pStyle w:val="ConsPlusNormal"/>
        <w:jc w:val="both"/>
      </w:pPr>
      <w:r>
        <w:t xml:space="preserve">(сноска введена </w:t>
      </w:r>
      <w:hyperlink r:id="rId49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24.04.2023 N 305-ПП)</w:t>
      </w: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ind w:firstLine="540"/>
        <w:jc w:val="both"/>
      </w:pPr>
      <w:r>
        <w:t>- организация и проведение мероприятий Центром поддержки предпринимательства Мурманской области по вопросам предпринимательской деятельности, в том числе проведение исследований по проблемам и перспективам развития предпринимательства и инноваций, организация и участие представителей Мурманской области в межрегиональных и международных мероприятиях, направленных на развитие малого предпринимательства;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предоставление микрозаймов по льготной ставке физическим лицам, использующим специальный налоговый режим "Налог на профессиональный доход".</w:t>
      </w:r>
    </w:p>
    <w:p w:rsidR="002C57C6" w:rsidRDefault="002C57C6">
      <w:pPr>
        <w:pStyle w:val="ConsPlusNormal"/>
        <w:jc w:val="both"/>
      </w:pPr>
      <w:r>
        <w:t xml:space="preserve">(абзац введен </w:t>
      </w:r>
      <w:hyperlink r:id="rId50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18.05.2022 N 372-ПП)</w:t>
      </w:r>
    </w:p>
    <w:p w:rsidR="002C57C6" w:rsidRDefault="002C57C6">
      <w:pPr>
        <w:pStyle w:val="ConsPlusNormal"/>
        <w:jc w:val="both"/>
      </w:pPr>
      <w:r>
        <w:t xml:space="preserve">(п. 2 в ред. </w:t>
      </w:r>
      <w:hyperlink r:id="rId5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21.03.2022 N 192-ПП)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3. Субсидии предоставляются получателю на безвозмездной и безвозвратной основе в соответствии со сводной бюджетной росписью, в пределах лимитов бюджетных обязательств, предусмотренных Министерству развития Арктики и экономики Мурманской области - главному распорядителю как получателю бюджетных средств (далее - Министерство), на реализацию мероприятий Подпрограммы, указанных в </w:t>
      </w:r>
      <w:hyperlink w:anchor="P63">
        <w:r>
          <w:rPr>
            <w:color w:val="0000FF"/>
          </w:rPr>
          <w:t>пункте 2</w:t>
        </w:r>
      </w:hyperlink>
      <w:r>
        <w:t xml:space="preserve"> настоящих Правил.</w:t>
      </w:r>
    </w:p>
    <w:p w:rsidR="002C57C6" w:rsidRDefault="002C57C6">
      <w:pPr>
        <w:pStyle w:val="ConsPlusNormal"/>
        <w:spacing w:before="220"/>
        <w:ind w:firstLine="540"/>
        <w:jc w:val="both"/>
      </w:pPr>
      <w:bookmarkStart w:id="4" w:name="P85"/>
      <w:bookmarkEnd w:id="4"/>
      <w:r>
        <w:t>3.1. Условиями предоставления субсидии являются: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1) расходование субсидии на цели, указанные в </w:t>
      </w:r>
      <w:hyperlink w:anchor="P63">
        <w:r>
          <w:rPr>
            <w:color w:val="0000FF"/>
          </w:rPr>
          <w:t>пункте 2</w:t>
        </w:r>
      </w:hyperlink>
      <w:r>
        <w:t xml:space="preserve"> настоящих Правил;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2) соблюдение при расходовании субсидии: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lastRenderedPageBreak/>
        <w:t>- положения о порядке предоставления займов субъектам малого и среднего предпринимательства, утвержденного решением правления получателя субсидии;</w:t>
      </w:r>
    </w:p>
    <w:p w:rsidR="002C57C6" w:rsidRDefault="002C57C6">
      <w:pPr>
        <w:pStyle w:val="ConsPlusNormal"/>
        <w:spacing w:before="220"/>
        <w:ind w:firstLine="540"/>
        <w:jc w:val="both"/>
      </w:pPr>
      <w:proofErr w:type="gramStart"/>
      <w:r>
        <w:t>- требований Министерства экономического развития Российской Федерации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целей, показателей и результатов региональных проектов, обеспечивающих достижение целей, показателей и результатов федеральных проектов, входящих в состав национального проекта "Малое и среднее предпринимательство и поддержка индивидуальной предпринимательской инициативы", и</w:t>
      </w:r>
      <w:proofErr w:type="gramEnd"/>
      <w:r>
        <w:t xml:space="preserve"> требований к организациям, образующим инфраструктуру поддержки субъектов малого и среднего предпринимательства, в части: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а) деятельности центров поддержки предпринимательства в субъектах Российской Федерации;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б) деятельности центров кластерного развития в субъектах Российской Федерации;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в) деятельности центров "Мой бизнес" в субъектах Российской Федерации;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г) деятельности центров молодежного инновационного творчества в субъектах Российской Федерации;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д) реализации комплексных программ по вовлечению в предпринимательскую деятельность и содействию созданию собственного бизнеса для каждой целевой группы, включая поддержку создания сообществ начинающих предпринимателей и развитие института наставничества;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положения о порядке оказания финансовой поддержки субъектам малого и среднего предпринимательства, осуществляющим или планирующим осуществлять инновационную деятельность, утвержденного решением правления получателя субсидии;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3) наличие согласия получателя субсидии на осуществление Министерством проверки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</w:t>
      </w:r>
      <w:hyperlink r:id="rId52">
        <w:r>
          <w:rPr>
            <w:color w:val="0000FF"/>
          </w:rPr>
          <w:t>статьями 268.1</w:t>
        </w:r>
      </w:hyperlink>
      <w:r>
        <w:t xml:space="preserve"> и </w:t>
      </w:r>
      <w:hyperlink r:id="rId53">
        <w:r>
          <w:rPr>
            <w:color w:val="0000FF"/>
          </w:rPr>
          <w:t>269.2</w:t>
        </w:r>
      </w:hyperlink>
      <w:r>
        <w:t xml:space="preserve"> Бюджетного кодекса Российской Федерации;</w:t>
      </w:r>
    </w:p>
    <w:p w:rsidR="002C57C6" w:rsidRDefault="002C57C6">
      <w:pPr>
        <w:pStyle w:val="ConsPlusNormal"/>
        <w:jc w:val="both"/>
      </w:pPr>
      <w:r>
        <w:t xml:space="preserve">(подп. 3 в ред. </w:t>
      </w:r>
      <w:hyperlink r:id="rId5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18.05.2022 N 372-ПП)</w:t>
      </w:r>
    </w:p>
    <w:p w:rsidR="002C57C6" w:rsidRDefault="002C57C6">
      <w:pPr>
        <w:pStyle w:val="ConsPlusNormal"/>
        <w:spacing w:before="220"/>
        <w:ind w:firstLine="540"/>
        <w:jc w:val="both"/>
      </w:pPr>
      <w:bookmarkStart w:id="5" w:name="P98"/>
      <w:bookmarkEnd w:id="5"/>
      <w:r>
        <w:t xml:space="preserve">4) отсутствие у получателя субсидии на дату, указанную в </w:t>
      </w:r>
      <w:hyperlink w:anchor="P210">
        <w:r>
          <w:rPr>
            <w:color w:val="0000FF"/>
          </w:rPr>
          <w:t>заявке</w:t>
        </w:r>
      </w:hyperlink>
      <w:r>
        <w:t xml:space="preserve"> по форме согласно приложению N 1 к Правилам:</w:t>
      </w:r>
    </w:p>
    <w:p w:rsidR="002C57C6" w:rsidRDefault="002C57C6">
      <w:pPr>
        <w:pStyle w:val="ConsPlusNormal"/>
        <w:jc w:val="both"/>
      </w:pPr>
      <w:r>
        <w:t xml:space="preserve">(в ред. </w:t>
      </w:r>
      <w:hyperlink r:id="rId55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07.08.2023 N 565-ПП)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- просроченной задолженности по возврату в областной бюджет субсидий, бюджетных инвестиций, </w:t>
      </w:r>
      <w:proofErr w:type="gramStart"/>
      <w:r>
        <w:t>предоставленных</w:t>
      </w:r>
      <w:proofErr w:type="gramEnd"/>
      <w:r>
        <w:t xml:space="preserve"> в том числе в соответствии с иными правовыми актами, а также иной просроченной (неурегулированной) задолженности перед областным бюджетом;</w:t>
      </w:r>
    </w:p>
    <w:p w:rsidR="002C57C6" w:rsidRDefault="002C57C6">
      <w:pPr>
        <w:pStyle w:val="ConsPlusNormal"/>
        <w:jc w:val="both"/>
      </w:pPr>
      <w:r>
        <w:t xml:space="preserve">(в ред. </w:t>
      </w:r>
      <w:hyperlink r:id="rId5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07.08.2023 N 565-ПП)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Получатель субсидии не должен: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- находиться в процессе реорганизации, ликвидации, в отношении него не введена процедура банкротства, деятельность получателя субсидии не должна быть приостановлена в </w:t>
      </w:r>
      <w:r>
        <w:lastRenderedPageBreak/>
        <w:t>порядке, предусмотренном законодательством Российской Федерации;</w:t>
      </w:r>
    </w:p>
    <w:p w:rsidR="002C57C6" w:rsidRDefault="002C57C6">
      <w:pPr>
        <w:pStyle w:val="ConsPlusNormal"/>
        <w:spacing w:before="220"/>
        <w:ind w:firstLine="540"/>
        <w:jc w:val="both"/>
      </w:pPr>
      <w:proofErr w:type="gramStart"/>
      <w:r>
        <w:t>- приобретать за счет полученных из бюджета Мурманской области средства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правовым актом (данное требование распространяется также на иных юридических лиц, получающих средства на основании договоров, заключенных</w:t>
      </w:r>
      <w:proofErr w:type="gramEnd"/>
      <w:r>
        <w:t xml:space="preserve"> с получателем субсидии);</w:t>
      </w:r>
    </w:p>
    <w:p w:rsidR="002C57C6" w:rsidRDefault="002C57C6">
      <w:pPr>
        <w:pStyle w:val="ConsPlusNormal"/>
        <w:jc w:val="both"/>
      </w:pPr>
      <w:r>
        <w:t xml:space="preserve">(в ред. </w:t>
      </w:r>
      <w:hyperlink r:id="rId57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18.05.2022 N 372-ПП)</w:t>
      </w:r>
    </w:p>
    <w:p w:rsidR="002C57C6" w:rsidRDefault="002C57C6">
      <w:pPr>
        <w:pStyle w:val="ConsPlusNormal"/>
        <w:spacing w:before="220"/>
        <w:ind w:firstLine="540"/>
        <w:jc w:val="both"/>
      </w:pPr>
      <w:proofErr w:type="gramStart"/>
      <w:r>
        <w:t>- 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</w:r>
      <w:proofErr w:type="gramEnd"/>
      <w:r>
        <w:t xml:space="preserve"> в совокупности превышает 25 процентов (если иное не предусмотрено законодательством Российской Федерации). </w:t>
      </w:r>
      <w:proofErr w:type="gramStart"/>
      <w: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>
        <w:t xml:space="preserve"> публичных акционерных обществ;</w:t>
      </w:r>
    </w:p>
    <w:p w:rsidR="002C57C6" w:rsidRDefault="002C57C6">
      <w:pPr>
        <w:pStyle w:val="ConsPlusNormal"/>
        <w:jc w:val="both"/>
      </w:pPr>
      <w:r>
        <w:t xml:space="preserve">(в ред. </w:t>
      </w:r>
      <w:hyperlink r:id="rId5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24.04.2023 N 305-ПП)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получать средства из областного бюджета, из которого планируется предоставление субсидии в соответствии с Правилами, на основании иных нормативных правовых актов Мурманской области на цели, установленные Правилами;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находиться в реестре дисквалифицированных лиц в части наличия в реестре сведений о дисквалифицированном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лицом;</w:t>
      </w:r>
    </w:p>
    <w:p w:rsidR="002C57C6" w:rsidRDefault="002C57C6">
      <w:pPr>
        <w:pStyle w:val="ConsPlusNormal"/>
        <w:jc w:val="both"/>
      </w:pPr>
      <w:r>
        <w:t xml:space="preserve">(абзац введен </w:t>
      </w:r>
      <w:hyperlink r:id="rId59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07.08.2023 N 565-ПП)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:rsidR="002C57C6" w:rsidRDefault="002C57C6">
      <w:pPr>
        <w:pStyle w:val="ConsPlusNormal"/>
        <w:jc w:val="both"/>
      </w:pPr>
      <w:r>
        <w:t xml:space="preserve">(абзац введен </w:t>
      </w:r>
      <w:hyperlink r:id="rId60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07.08.2023 N 565-ПП)</w:t>
      </w:r>
    </w:p>
    <w:p w:rsidR="002C57C6" w:rsidRDefault="002C57C6">
      <w:pPr>
        <w:pStyle w:val="ConsPlusNormal"/>
        <w:spacing w:before="220"/>
        <w:ind w:firstLine="540"/>
        <w:jc w:val="both"/>
      </w:pPr>
      <w:bookmarkStart w:id="6" w:name="P114"/>
      <w:bookmarkEnd w:id="6"/>
      <w:r>
        <w:t>3.2. Для получения субсидии получатель субсидии представляет в Министерство: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- </w:t>
      </w:r>
      <w:hyperlink w:anchor="P210">
        <w:r>
          <w:rPr>
            <w:color w:val="0000FF"/>
          </w:rPr>
          <w:t>заявку</w:t>
        </w:r>
      </w:hyperlink>
      <w:r>
        <w:t xml:space="preserve"> по форме согласно приложению N 1 к Правилам;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копии учредительных документов;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- гарантийное письмо, подтверждающее соответствие получателя субсидии условиям предоставления субсидии, указанным в </w:t>
      </w:r>
      <w:hyperlink w:anchor="P85">
        <w:r>
          <w:rPr>
            <w:color w:val="0000FF"/>
          </w:rPr>
          <w:t>пункте 3.1</w:t>
        </w:r>
      </w:hyperlink>
      <w:r>
        <w:t xml:space="preserve"> настоящих Правил;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- письменное согласие получателя субсидии на осуществление Министерством проверки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</w:t>
      </w:r>
      <w:hyperlink r:id="rId61">
        <w:r>
          <w:rPr>
            <w:color w:val="0000FF"/>
          </w:rPr>
          <w:t>статьями 268.1</w:t>
        </w:r>
      </w:hyperlink>
      <w:r>
        <w:t xml:space="preserve"> и </w:t>
      </w:r>
      <w:hyperlink r:id="rId62">
        <w:r>
          <w:rPr>
            <w:color w:val="0000FF"/>
          </w:rPr>
          <w:t>269.2</w:t>
        </w:r>
      </w:hyperlink>
      <w:r>
        <w:t xml:space="preserve"> Бюджетного кодекса Российской Федерации;</w:t>
      </w:r>
    </w:p>
    <w:p w:rsidR="002C57C6" w:rsidRDefault="002C57C6">
      <w:pPr>
        <w:pStyle w:val="ConsPlusNormal"/>
        <w:jc w:val="both"/>
      </w:pPr>
      <w:r>
        <w:lastRenderedPageBreak/>
        <w:t xml:space="preserve">(абзац введен </w:t>
      </w:r>
      <w:hyperlink r:id="rId63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28.12.2022 N 1076-ПП)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справку налогового органа об исполнении обязанности по уплате налогов, сборов, пеней, штрафов, процентов;</w:t>
      </w:r>
    </w:p>
    <w:p w:rsidR="002C57C6" w:rsidRDefault="002C57C6">
      <w:pPr>
        <w:pStyle w:val="ConsPlusNormal"/>
        <w:jc w:val="both"/>
      </w:pPr>
      <w:r>
        <w:t xml:space="preserve">(абзац введен </w:t>
      </w:r>
      <w:hyperlink r:id="rId64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07.08.2023 N 565-ПП)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- справку </w:t>
      </w:r>
      <w:proofErr w:type="gramStart"/>
      <w:r>
        <w:t>об отсутствии задолженности по уплате страховых взносов в государственные внебюджетные фонды в соответствии с законодательством</w:t>
      </w:r>
      <w:proofErr w:type="gramEnd"/>
      <w:r>
        <w:t xml:space="preserve"> Российской Федерации о страховых взносах.</w:t>
      </w:r>
    </w:p>
    <w:p w:rsidR="002C57C6" w:rsidRDefault="002C57C6">
      <w:pPr>
        <w:pStyle w:val="ConsPlusNormal"/>
        <w:jc w:val="both"/>
      </w:pPr>
      <w:r>
        <w:t xml:space="preserve">(абзац введен </w:t>
      </w:r>
      <w:hyperlink r:id="rId65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07.08.2023 N 565-ПП)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3.3. Министерство в течение трех рабочих дней с момента поступления документов, указанных в </w:t>
      </w:r>
      <w:hyperlink w:anchor="P114">
        <w:r>
          <w:rPr>
            <w:color w:val="0000FF"/>
          </w:rPr>
          <w:t>пункте 3.2</w:t>
        </w:r>
      </w:hyperlink>
      <w:r>
        <w:t xml:space="preserve"> настоящих Правил, рассматривает </w:t>
      </w:r>
      <w:proofErr w:type="gramStart"/>
      <w:r>
        <w:t>заявителя</w:t>
      </w:r>
      <w:proofErr w:type="gramEnd"/>
      <w:r>
        <w:t xml:space="preserve"> и его документы на предмет соответствия требованиям настоящих Правил.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3.4. В случае отсутствия отдельных документов или при наличии иных замечаний Министерство в течение 1 рабочего дня, следующего за окончанием предварительной экспертизы документов, направляет получателю субсидии письмо с перечнем недостающих документов и рекомендацией представить необходимые документы и устранить замечания в течение 10 рабочих дней со дня получения сообщения.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3.5. Основаниями для отказа в предоставлении субсидии являются: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недостаточный объем бюджетных ассигнований на очередной финансовый год;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недостоверность информации, содержащейся в документах, представленных получателем субсидии;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- несоответствие представленных получателем субсидии документов требованиям, указанным в </w:t>
      </w:r>
      <w:hyperlink w:anchor="P114">
        <w:r>
          <w:rPr>
            <w:color w:val="0000FF"/>
          </w:rPr>
          <w:t>пункте 3.2</w:t>
        </w:r>
      </w:hyperlink>
      <w:r>
        <w:t>, или непредставление (предоставление не в полном объеме) указанных документов;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- несоответствие получателя субсидии требованиям, указанным в </w:t>
      </w:r>
      <w:hyperlink w:anchor="P98">
        <w:r>
          <w:rPr>
            <w:color w:val="0000FF"/>
          </w:rPr>
          <w:t>подпункте 4 пункта 3.1</w:t>
        </w:r>
      </w:hyperlink>
      <w:r>
        <w:t xml:space="preserve"> настоящих Правил.</w:t>
      </w:r>
    </w:p>
    <w:p w:rsidR="002C57C6" w:rsidRDefault="002C57C6">
      <w:pPr>
        <w:pStyle w:val="ConsPlusNormal"/>
        <w:jc w:val="both"/>
      </w:pPr>
      <w:r>
        <w:t xml:space="preserve">(абзац введен </w:t>
      </w:r>
      <w:hyperlink r:id="rId66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28.12.2022 N 1076-ПП)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4. Размер субсидии, предоставляемой Получателю субсидии из областного бюджета, определяется законом об областном бюджете на очередной финансовый год и плановый период на основании перечня мероприятий, запланированных на соответствующий финансовый год.</w:t>
      </w:r>
    </w:p>
    <w:p w:rsidR="002C57C6" w:rsidRDefault="002C57C6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 ред. </w:t>
      </w:r>
      <w:hyperlink r:id="rId67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21.03.2022 N 192-ПП)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5. Субсидии носят целевой характер и не могут быть использованы на другие цели. Предоставление субсидий осуществляется в соответствии с Соглашением о предоставлении субсидии (далее - Соглашение) в соответствии с типовой формой, утвержденной Министерством финансов Мурманской области.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В случае если источником финансового обеспечения реализации мероприятий (направлений), определенных в </w:t>
      </w:r>
      <w:hyperlink w:anchor="P63">
        <w:r>
          <w:rPr>
            <w:color w:val="0000FF"/>
          </w:rPr>
          <w:t>пункте 2</w:t>
        </w:r>
      </w:hyperlink>
      <w:r>
        <w:t xml:space="preserve"> настоящих Правил, являются средства федерального бюджета, Соглашение заключается в соответствии с типовой формой, установленной Министерством финансов Российской Федерации для соглашений о предоставлении субсидий из федерального бюджета.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Получатель субсидии в течение 2 рабочих дней после получения проекта соглашения подписывает и направляет в Министерство соглашение о предоставлении субсидии в двух экземплярах.</w:t>
      </w:r>
    </w:p>
    <w:p w:rsidR="002C57C6" w:rsidRDefault="002C57C6">
      <w:pPr>
        <w:pStyle w:val="ConsPlusNormal"/>
        <w:jc w:val="both"/>
      </w:pPr>
      <w:r>
        <w:t xml:space="preserve">(в ред. </w:t>
      </w:r>
      <w:hyperlink r:id="rId68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28.12.2022 N 1076-ПП)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lastRenderedPageBreak/>
        <w:t>6. Перечисление субсидии осуществляется в соответствии с бюджетным законодательством Российской Федерации на расчетный счет получателя субсидии, открытый в российской кредитной организации, не позднее десятого рабочего дня, следующего за днем принятия Министерством решения о предоставлении субсидии.</w:t>
      </w:r>
    </w:p>
    <w:p w:rsidR="002C57C6" w:rsidRDefault="002C57C6">
      <w:pPr>
        <w:pStyle w:val="ConsPlusNormal"/>
        <w:spacing w:before="220"/>
        <w:ind w:firstLine="540"/>
        <w:jc w:val="both"/>
      </w:pPr>
      <w:proofErr w:type="gramStart"/>
      <w:r>
        <w:t>Сведения о субсидии, предоставляемой в соответствии с настоящими Правилами, подлежат размещению на едином портале бюджетной системы Российской Федерации в информационно-телекоммуникационной сети Интернет (http://budget.gov.ru) (в разделе единого портала) не позднее 15-го рабочего дня, следующего за днем принятия закона (решения) о бюджете (закона (решения) о внесении изменений в закон (решение) о бюджете).</w:t>
      </w:r>
      <w:proofErr w:type="gramEnd"/>
    </w:p>
    <w:p w:rsidR="002C57C6" w:rsidRDefault="002C57C6">
      <w:pPr>
        <w:pStyle w:val="ConsPlusNormal"/>
        <w:jc w:val="both"/>
      </w:pPr>
      <w:r>
        <w:t xml:space="preserve">(в ред. </w:t>
      </w:r>
      <w:hyperlink r:id="rId6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28.12.2022 N 1076-ПП)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7. Изменение соглашения допускается путем заключения дополнительного соглашения, в том числе в случае уменьшения (увеличения) Министерству ранее доведенных лимитов бюджетных обязательств на предоставление субсидии.</w:t>
      </w:r>
    </w:p>
    <w:p w:rsidR="002C57C6" w:rsidRDefault="002C57C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7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28.12.2022 N 1076-ПП)</w:t>
      </w:r>
    </w:p>
    <w:p w:rsidR="002C57C6" w:rsidRDefault="002C57C6">
      <w:pPr>
        <w:pStyle w:val="ConsPlusNormal"/>
        <w:spacing w:before="220"/>
        <w:ind w:firstLine="540"/>
        <w:jc w:val="both"/>
      </w:pPr>
      <w:proofErr w:type="gramStart"/>
      <w:r>
        <w:t>В случае уменьшения Министерству ранее доведенных лимитов бюджетных обязательств на предоставление субсидии на соответствующий финансовый год, приводящего к невозможности предоставления субсидии в размере, указанном в соглашении, возможно внесение изменений в соглашение при наличии согласия обеих сторон соглашения о реализации соглашения на новых условиях или расторжение соглашения при недостижении согласия по новым условиям.</w:t>
      </w:r>
      <w:proofErr w:type="gramEnd"/>
    </w:p>
    <w:p w:rsidR="002C57C6" w:rsidRDefault="002C57C6">
      <w:pPr>
        <w:pStyle w:val="ConsPlusNormal"/>
        <w:spacing w:before="220"/>
        <w:ind w:firstLine="540"/>
        <w:jc w:val="both"/>
      </w:pPr>
      <w:r>
        <w:t>Расторжение соглашения осуществляется по соглашению сторон либо в случаях нарушения получателем субсидии порядка и условий предоставления субсидии, установленных Правилами и соглашением.</w:t>
      </w:r>
    </w:p>
    <w:p w:rsidR="002C57C6" w:rsidRDefault="002C57C6">
      <w:pPr>
        <w:pStyle w:val="ConsPlusNormal"/>
        <w:jc w:val="both"/>
      </w:pPr>
      <w:r>
        <w:t xml:space="preserve">(в ред. </w:t>
      </w:r>
      <w:hyperlink r:id="rId71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18.05.2022 N 372-ПП)</w:t>
      </w:r>
    </w:p>
    <w:p w:rsidR="002C57C6" w:rsidRDefault="002C57C6">
      <w:pPr>
        <w:pStyle w:val="ConsPlusNormal"/>
        <w:spacing w:before="220"/>
        <w:ind w:firstLine="540"/>
        <w:jc w:val="both"/>
      </w:pPr>
      <w:bookmarkStart w:id="7" w:name="P146"/>
      <w:bookmarkEnd w:id="7"/>
      <w:r>
        <w:t xml:space="preserve">8. Результатом предоставления субсидии по направлениям, установленным </w:t>
      </w:r>
      <w:hyperlink w:anchor="P64">
        <w:r>
          <w:rPr>
            <w:color w:val="0000FF"/>
          </w:rPr>
          <w:t>подпунктом 2.1</w:t>
        </w:r>
      </w:hyperlink>
      <w:r>
        <w:t xml:space="preserve"> настоящих Правил, софинансируемым из федерального бюджета, является оказанная получателем субсидии услуга по реализации мероприятий в сфере поддержки малого и среднего предпринимательства, способствующая достижению следующих результатов, установленных региональными проектами:</w:t>
      </w:r>
    </w:p>
    <w:p w:rsidR="002C57C6" w:rsidRDefault="002C57C6">
      <w:pPr>
        <w:pStyle w:val="ConsPlusNormal"/>
        <w:jc w:val="both"/>
      </w:pPr>
      <w:r>
        <w:t xml:space="preserve">(в ред. </w:t>
      </w:r>
      <w:hyperlink r:id="rId7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28.12.2022 N 1076-ПП)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в Мурманской области субъектам МСП, а также резидентам промышленных парков, технопарков обеспечено оказание комплексных услуг на единой площадке региональной инфраструктуры поддержки бизнеса, в том числе федеральными институтами развития (центрами компетенций), по единым требованиям к оказанию поддержки;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в Мурманской области субъектам МСП обеспечен льготный доступ к заемным средствам государственных микрофинансовых организаций;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на территории Мурманской области субъектам МСП обеспечено предоставление поручительств (гарантий) региональными гарантийными организациями;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в Мурманской области самозанятым гражданам обеспечено предоставление комплекса информационно-консультационных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(центрами компетенций) в офлай</w:t>
      </w:r>
      <w:proofErr w:type="gramStart"/>
      <w:r>
        <w:t>н-</w:t>
      </w:r>
      <w:proofErr w:type="gramEnd"/>
      <w:r>
        <w:t xml:space="preserve"> и онлайн-форматах;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в Мурманской области гражданам, желающим вести бизнес, начинающим и действующим предпринимателям предоставлен комплекс услуг, направленных на вовлечение в предпринимательскую деятельность, а также информационно-консультационных и образовательных услуг в офлай</w:t>
      </w:r>
      <w:proofErr w:type="gramStart"/>
      <w:r>
        <w:t>н-</w:t>
      </w:r>
      <w:proofErr w:type="gramEnd"/>
      <w:r>
        <w:t xml:space="preserve"> и онлайн-форматах на единой площадке региональной инфраструктуры поддержки бизнеса по единым требованиям к оказанию поддержки, а также в </w:t>
      </w:r>
      <w:r>
        <w:lastRenderedPageBreak/>
        <w:t>федеральных институтах развития (центрах компетенций).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Значение результата предоставления субсидии с указанием точной даты завершения устанавливается в соглашении о предоставлении субсидии и соответствует значениям, установленным в региональных проектах.</w:t>
      </w:r>
    </w:p>
    <w:p w:rsidR="002C57C6" w:rsidRDefault="002C57C6">
      <w:pPr>
        <w:pStyle w:val="ConsPlusNormal"/>
        <w:jc w:val="both"/>
      </w:pPr>
      <w:r>
        <w:t xml:space="preserve">(в ред. </w:t>
      </w:r>
      <w:hyperlink r:id="rId73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28.12.2022 N 1076-ПП)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Показателями, необходимыми для достижения результата предоставления субсидии, являются показатели, установленные региональными проектами: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количество субъектов МСП, получивших комплексные услуги;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количество действующих микрозаймов, выданных получателем субсидии (МФО);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объем финансовой поддержки, оказанной субъектам МСП, при гарантийной поддержке получателя субсидии (РГО);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количество самозанятых граждан, получивших комплекс информационно-консультационных и образовательных услуг;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количество уникальных граждан, желающих вести бизнес, начинающих и действующих предпринимателей, получивших услуги.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Результат предоставления субсидии считается достигнутым в полном объеме при выполнении запланированных значений показателей, необходимых для достижения результата предоставления субсидии, на 100 и более процентов.</w:t>
      </w:r>
    </w:p>
    <w:p w:rsidR="002C57C6" w:rsidRDefault="002C57C6">
      <w:pPr>
        <w:pStyle w:val="ConsPlusNormal"/>
        <w:jc w:val="both"/>
      </w:pPr>
      <w:r>
        <w:t xml:space="preserve">(абзац введен </w:t>
      </w:r>
      <w:hyperlink r:id="rId74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28.12.2022 N 1076-ПП)</w:t>
      </w:r>
    </w:p>
    <w:p w:rsidR="002C57C6" w:rsidRDefault="002C57C6">
      <w:pPr>
        <w:pStyle w:val="ConsPlusNormal"/>
        <w:jc w:val="both"/>
      </w:pPr>
      <w:r>
        <w:t xml:space="preserve">(п. 8 в ред. </w:t>
      </w:r>
      <w:hyperlink r:id="rId75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18.05.2022 N 372-ПП)</w:t>
      </w:r>
    </w:p>
    <w:p w:rsidR="002C57C6" w:rsidRDefault="002C57C6">
      <w:pPr>
        <w:pStyle w:val="ConsPlusNormal"/>
        <w:spacing w:before="220"/>
        <w:ind w:firstLine="540"/>
        <w:jc w:val="both"/>
      </w:pPr>
      <w:bookmarkStart w:id="8" w:name="P164"/>
      <w:bookmarkEnd w:id="8"/>
      <w:r>
        <w:t xml:space="preserve">9. </w:t>
      </w:r>
      <w:proofErr w:type="gramStart"/>
      <w:r>
        <w:t xml:space="preserve">Результатом предоставления субсидии по направлениям, установленным </w:t>
      </w:r>
      <w:hyperlink w:anchor="P73">
        <w:r>
          <w:rPr>
            <w:color w:val="0000FF"/>
          </w:rPr>
          <w:t>подпунктом 2.2</w:t>
        </w:r>
      </w:hyperlink>
      <w:r>
        <w:t xml:space="preserve"> настоящих Правил, не софинансируемым из федерального бюджета, является оказанная получателем субсидии услуга по обеспечению реализации на территории Мурманской области установленного соглашением о предоставлении из областного бюджета субсидии количества организованных и проведенных мероприятий в сфере поддержки малого и среднего предпринимательства и предоставлению мер финансовой поддержки субъектам малого и среднего предпринимательства.</w:t>
      </w:r>
      <w:proofErr w:type="gramEnd"/>
    </w:p>
    <w:p w:rsidR="002C57C6" w:rsidRDefault="002C57C6">
      <w:pPr>
        <w:pStyle w:val="ConsPlusNormal"/>
        <w:jc w:val="both"/>
      </w:pPr>
      <w:r>
        <w:t xml:space="preserve">(в ред. </w:t>
      </w:r>
      <w:hyperlink r:id="rId76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28.12.2022 N 1076-ПП)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Значение результата предоставления субсидии с указанием точной даты завершения устанавливается в соглашении о предоставлении субсидии.</w:t>
      </w:r>
    </w:p>
    <w:p w:rsidR="002C57C6" w:rsidRDefault="002C57C6">
      <w:pPr>
        <w:pStyle w:val="ConsPlusNormal"/>
        <w:jc w:val="both"/>
      </w:pPr>
      <w:r>
        <w:t xml:space="preserve">(в ред. </w:t>
      </w:r>
      <w:hyperlink r:id="rId77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28.12.2022 N 1076-ПП)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Показатели, необходимые для достижения результата предоставления субсидии: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количество предоставленных инновационных ваучеров;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- количество организованных и проведенных мероприятий по вопросам предпринимательской деятельности;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- объем микрозаймов по льготной ставке, </w:t>
      </w:r>
      <w:proofErr w:type="gramStart"/>
      <w:r>
        <w:t>выданных</w:t>
      </w:r>
      <w:proofErr w:type="gramEnd"/>
      <w:r>
        <w:t xml:space="preserve"> физическим лицам, использующим специальный налоговый режим "Налог на профессиональный доход".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Значения показателей, необходимых для достижения результата предоставления субсидии, устанавливаются в соглашении о предоставлении субсидии.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Результат предоставления субсидии считается достигнутым в полном объеме при выполнении запланированных значений показателей, необходимых для достижения результата </w:t>
      </w:r>
      <w:r>
        <w:lastRenderedPageBreak/>
        <w:t>предоставления субсидии, на 100 и более процентов.</w:t>
      </w:r>
    </w:p>
    <w:p w:rsidR="002C57C6" w:rsidRDefault="002C57C6">
      <w:pPr>
        <w:pStyle w:val="ConsPlusNormal"/>
        <w:jc w:val="both"/>
      </w:pPr>
      <w:r>
        <w:t xml:space="preserve">(абзац введен </w:t>
      </w:r>
      <w:hyperlink r:id="rId78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28.12.2022 N 1076-ПП)</w:t>
      </w:r>
    </w:p>
    <w:p w:rsidR="002C57C6" w:rsidRDefault="002C57C6">
      <w:pPr>
        <w:pStyle w:val="ConsPlusNormal"/>
        <w:jc w:val="both"/>
      </w:pPr>
      <w:r>
        <w:t xml:space="preserve">(п. 9 в ред. </w:t>
      </w:r>
      <w:hyperlink r:id="rId7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18.05.2022 N 372-ПП)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>Получатель субсидии обязан ежеквартально представлять в Министерство отчет о достижении значений результатов предоставления субсидии, а также их характеристик (показателей, необходимых для достижения результатов предоставления субсидии), а также отчет об осуществлении расходов, источником финансового обеспечения которых является субсидия, по форме, определенной типовой формой Договора, утвержденной Министерством финансов Мурманской области, в сроки, установленные Соглашением.</w:t>
      </w:r>
      <w:proofErr w:type="gramEnd"/>
    </w:p>
    <w:p w:rsidR="002C57C6" w:rsidRDefault="002C57C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80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28.12.2022 N 1076-ПП)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Главный распорядитель как получатель бюджетных сре</w:t>
      </w:r>
      <w:proofErr w:type="gramStart"/>
      <w:r>
        <w:t>дств в т</w:t>
      </w:r>
      <w:proofErr w:type="gramEnd"/>
      <w:r>
        <w:t>ечение 10 (десяти) рабочих дней со дня представления Получателем Субсидии отчета и подтверждающих документов осуществляет проверку соблюдения условий и порядка предоставления Субсидии в соответствии с заключенным соглашением.</w:t>
      </w:r>
    </w:p>
    <w:p w:rsidR="002C57C6" w:rsidRDefault="002C57C6">
      <w:pPr>
        <w:pStyle w:val="ConsPlusNormal"/>
        <w:jc w:val="both"/>
      </w:pPr>
      <w:r>
        <w:t xml:space="preserve">(в ред. постановлений Правительства Мурманской области от 21.03.2022 </w:t>
      </w:r>
      <w:hyperlink r:id="rId81">
        <w:r>
          <w:rPr>
            <w:color w:val="0000FF"/>
          </w:rPr>
          <w:t>N 192-ПП</w:t>
        </w:r>
      </w:hyperlink>
      <w:r>
        <w:t xml:space="preserve">, от 28.12.2022 </w:t>
      </w:r>
      <w:hyperlink r:id="rId82">
        <w:r>
          <w:rPr>
            <w:color w:val="0000FF"/>
          </w:rPr>
          <w:t>N 1076-ПП</w:t>
        </w:r>
      </w:hyperlink>
      <w:r>
        <w:t>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11. Министерство осуществляет проверку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орган государственного финансового контроля Мурманской области осуществляет проверку в соответствии со </w:t>
      </w:r>
      <w:hyperlink r:id="rId83">
        <w:r>
          <w:rPr>
            <w:color w:val="0000FF"/>
          </w:rPr>
          <w:t>статьями 268.1</w:t>
        </w:r>
      </w:hyperlink>
      <w:r>
        <w:t xml:space="preserve"> и </w:t>
      </w:r>
      <w:hyperlink r:id="rId84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2C57C6" w:rsidRDefault="002C57C6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85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28.12.2022 N 1076-ПП)</w:t>
      </w:r>
    </w:p>
    <w:p w:rsidR="002C57C6" w:rsidRDefault="002C57C6">
      <w:pPr>
        <w:pStyle w:val="ConsPlusNormal"/>
        <w:spacing w:before="220"/>
        <w:ind w:firstLine="540"/>
        <w:jc w:val="both"/>
      </w:pPr>
      <w:proofErr w:type="gramStart"/>
      <w:r>
        <w:t>Получатель субсидии, а также лица, получающие средства на основании соглашений (договоров),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дают согласие на осуществление в отношении их указанными органами проверок и</w:t>
      </w:r>
      <w:proofErr w:type="gramEnd"/>
      <w:r>
        <w:t xml:space="preserve"> на включение таких положений в соглашение.</w:t>
      </w:r>
    </w:p>
    <w:p w:rsidR="002C57C6" w:rsidRDefault="002C57C6">
      <w:pPr>
        <w:pStyle w:val="ConsPlusNormal"/>
        <w:spacing w:before="220"/>
        <w:ind w:firstLine="540"/>
        <w:jc w:val="both"/>
      </w:pPr>
      <w:proofErr w:type="gramStart"/>
      <w:r>
        <w:t xml:space="preserve">Министерство осуществляет проведение мониторинга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(далее - контрольная точка), в порядке и по формам, которые установлены </w:t>
      </w:r>
      <w:hyperlink r:id="rId86">
        <w:r>
          <w:rPr>
            <w:color w:val="0000FF"/>
          </w:rPr>
          <w:t>приказом</w:t>
        </w:r>
      </w:hyperlink>
      <w:r>
        <w:t xml:space="preserve"> Министерства финансов Российской Федерации от 29.09.2021 N 138Н "Об утверждении Порядка проведения мониторинга достижения результатов предоставления субсидий, в том числе</w:t>
      </w:r>
      <w:proofErr w:type="gramEnd"/>
      <w:r>
        <w:t xml:space="preserve"> </w:t>
      </w:r>
      <w:proofErr w:type="gramStart"/>
      <w:r>
        <w:t>грантов в форме субсидий, юридическим лицам, индивидуальным предпринимателям, физическим лицам - производителям товаров, работ, услуг" (далее - Порядок проведения мониторинга).</w:t>
      </w:r>
      <w:proofErr w:type="gramEnd"/>
    </w:p>
    <w:p w:rsidR="002C57C6" w:rsidRDefault="002C57C6">
      <w:pPr>
        <w:pStyle w:val="ConsPlusNormal"/>
        <w:jc w:val="both"/>
      </w:pPr>
      <w:r>
        <w:t xml:space="preserve">(в ред. </w:t>
      </w:r>
      <w:hyperlink r:id="rId87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28.12.2022 N 1076-ПП)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Контрольные точки с указанием плановых дат их достижения устанавливаются в Соглашении в соответствии с Планом мероприятий по достижению результатов предоставления субсидии, формируемым Министерством по форме и в сроки, установленные Порядком проведения мониторинга.</w:t>
      </w:r>
    </w:p>
    <w:p w:rsidR="002C57C6" w:rsidRDefault="002C57C6">
      <w:pPr>
        <w:pStyle w:val="ConsPlusNormal"/>
        <w:jc w:val="both"/>
      </w:pPr>
      <w:r>
        <w:t xml:space="preserve">(абзац введен </w:t>
      </w:r>
      <w:hyperlink r:id="rId88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28.12.2022 N 1076-ПП)</w:t>
      </w:r>
    </w:p>
    <w:p w:rsidR="002C57C6" w:rsidRDefault="002C57C6">
      <w:pPr>
        <w:pStyle w:val="ConsPlusNormal"/>
        <w:jc w:val="both"/>
      </w:pPr>
      <w:r>
        <w:t xml:space="preserve">(п. 11 в ред. </w:t>
      </w:r>
      <w:hyperlink r:id="rId89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18.05.2022 N 372-ПП)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12. Возврат субсидий осуществляется получателем субсидий в следующих случаях: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а) невыполнения порядка и условий предоставления субсидии, </w:t>
      </w:r>
      <w:proofErr w:type="gramStart"/>
      <w:r>
        <w:t>выявленного</w:t>
      </w:r>
      <w:proofErr w:type="gramEnd"/>
      <w:r>
        <w:t xml:space="preserve"> в том числе по </w:t>
      </w:r>
      <w:r>
        <w:lastRenderedPageBreak/>
        <w:t xml:space="preserve">фактам проверок, проведенных главным распорядителем как получателем бюджетных средств, а также органом государственного финансового контроля по результатам проверок в соответствии со </w:t>
      </w:r>
      <w:hyperlink r:id="rId90">
        <w:r>
          <w:rPr>
            <w:color w:val="0000FF"/>
          </w:rPr>
          <w:t>статьями 268.1</w:t>
        </w:r>
      </w:hyperlink>
      <w:r>
        <w:t xml:space="preserve"> и </w:t>
      </w:r>
      <w:hyperlink r:id="rId91">
        <w:r>
          <w:rPr>
            <w:color w:val="0000FF"/>
          </w:rPr>
          <w:t>269.2</w:t>
        </w:r>
      </w:hyperlink>
      <w:r>
        <w:t xml:space="preserve"> Бюджетного кодекса Российской Федерации, - в полном объеме.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В случае нецелевого использования получателем субсидии средств субсидии - в размере суммы нецелевого использования;</w:t>
      </w:r>
    </w:p>
    <w:p w:rsidR="002C57C6" w:rsidRDefault="002C57C6">
      <w:pPr>
        <w:pStyle w:val="ConsPlusNormal"/>
        <w:jc w:val="both"/>
      </w:pPr>
      <w:r>
        <w:t xml:space="preserve">(в ред. </w:t>
      </w:r>
      <w:hyperlink r:id="rId92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24.04.2023 N 305-ПП)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б) недостижения (невыполнения) результатов предоставления субсидии, установленных </w:t>
      </w:r>
      <w:hyperlink w:anchor="P146">
        <w:r>
          <w:rPr>
            <w:color w:val="0000FF"/>
          </w:rPr>
          <w:t>пунктами 8</w:t>
        </w:r>
      </w:hyperlink>
      <w:r>
        <w:t xml:space="preserve"> и </w:t>
      </w:r>
      <w:hyperlink w:anchor="P164">
        <w:r>
          <w:rPr>
            <w:color w:val="0000FF"/>
          </w:rPr>
          <w:t>9</w:t>
        </w:r>
      </w:hyperlink>
      <w:r>
        <w:t xml:space="preserve"> настоящих Правил, - в объеме, пропорциональном неисполнению показателей, необходимых для достижения результатов предоставления субсидий;</w:t>
      </w:r>
    </w:p>
    <w:p w:rsidR="002C57C6" w:rsidRDefault="002C57C6">
      <w:pPr>
        <w:pStyle w:val="ConsPlusNormal"/>
        <w:spacing w:before="220"/>
        <w:ind w:firstLine="540"/>
        <w:jc w:val="both"/>
      </w:pPr>
      <w:bookmarkStart w:id="9" w:name="P193"/>
      <w:bookmarkEnd w:id="9"/>
      <w:r>
        <w:t>в) образования остатка субсидии, не использованного в отчетном финансовом году, и отсутствия решения Министерства, согласованного с Министерством финансов Мурманской области, о наличии потребности в остатке субсидии - в объеме, равном неиспользованному остатку.</w:t>
      </w:r>
    </w:p>
    <w:p w:rsidR="002C57C6" w:rsidRDefault="002C57C6">
      <w:pPr>
        <w:pStyle w:val="ConsPlusNormal"/>
        <w:spacing w:before="220"/>
        <w:ind w:firstLine="540"/>
        <w:jc w:val="both"/>
      </w:pPr>
      <w:proofErr w:type="gramStart"/>
      <w:r>
        <w:t>При наличии остатка субсидии, не использованного в отчетном финансовом году, получатель субсидии вправе в срок до 1 февраля года, следующего за отчетным, обратиться в Министерство с обращением о наличии потребности в остатке субсидии или возврате указанных средств при отсутствии в них потребности.</w:t>
      </w:r>
      <w:proofErr w:type="gramEnd"/>
    </w:p>
    <w:p w:rsidR="002C57C6" w:rsidRDefault="002C57C6">
      <w:pPr>
        <w:pStyle w:val="ConsPlusNormal"/>
        <w:spacing w:before="220"/>
        <w:ind w:firstLine="540"/>
        <w:jc w:val="both"/>
      </w:pPr>
      <w:proofErr w:type="gramStart"/>
      <w:r>
        <w:t xml:space="preserve">Рассмотрение обращения получателя субсидии осуществляется Министерством в соответствии с </w:t>
      </w:r>
      <w:hyperlink r:id="rId93">
        <w:r>
          <w:rPr>
            <w:color w:val="0000FF"/>
          </w:rPr>
          <w:t>Порядком</w:t>
        </w:r>
      </w:hyperlink>
      <w:r>
        <w:t xml:space="preserve"> принятия и согласования решений главных распорядителей средств областного бюджета о наличии потребности в остатках субсидий, в том числе грантов в форме субсидий, на финансовое обеспечение затрат в связи с производством (реализацией) товаров, выполнением работ, оказанием услуг, не использованных в отчетном финансовом году, или возврате указанных средств при отсутствии в них</w:t>
      </w:r>
      <w:proofErr w:type="gramEnd"/>
      <w:r>
        <w:t xml:space="preserve"> потребности, утвержденным постановлением Правительства Мурманской области от 22.04.2022 N 314-ПП (далее - Порядок принятия и согласования решений о наличии потребности в остатках субсидии).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>Решение Министерства о наличии потребности в остатке субсидии или возврате указанных сре</w:t>
      </w:r>
      <w:proofErr w:type="gramStart"/>
      <w:r>
        <w:t>дств пр</w:t>
      </w:r>
      <w:proofErr w:type="gramEnd"/>
      <w:r>
        <w:t>и отсутствии в них потребности подлежит согласованию с Министерством финансов Мурманской области в порядке и сроки, установленные Порядком принятия и согласования решений о наличии потребности в остатках субсидии.</w:t>
      </w:r>
    </w:p>
    <w:p w:rsidR="002C57C6" w:rsidRDefault="002C57C6">
      <w:pPr>
        <w:pStyle w:val="ConsPlusNormal"/>
        <w:spacing w:before="220"/>
        <w:ind w:firstLine="540"/>
        <w:jc w:val="both"/>
      </w:pPr>
      <w:r>
        <w:t xml:space="preserve">В случае, указанном в </w:t>
      </w:r>
      <w:hyperlink w:anchor="P193">
        <w:r>
          <w:rPr>
            <w:color w:val="0000FF"/>
          </w:rPr>
          <w:t>подпункте "в" пункта 12</w:t>
        </w:r>
      </w:hyperlink>
      <w:r>
        <w:t xml:space="preserve"> настоящих Правил, возврат получателем субсидии неиспользованного остатка субсидии осуществляется в следующем порядке: в течение 7 рабочих дней со дня принятия Министерством решения о необходимости возврата неиспользованного остатка субсидии получателю субсидии направляется соответствующее письменное требование. Получатель субсидии в течение 10 рабочих дней со дня получения данного требования обязан перечислить указанную сумму в доход областного бюджета на казначейский счет, открытый Управлению Федерального казначейства по Мурманской области для осуществления и отражения операций по учету и распределению поступлений (с указанием главного администратора доходов областного бюджета, предоставившего субсидию).</w:t>
      </w:r>
    </w:p>
    <w:p w:rsidR="002C57C6" w:rsidRDefault="002C57C6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12 в ред. </w:t>
      </w:r>
      <w:hyperlink r:id="rId94">
        <w:r>
          <w:rPr>
            <w:color w:val="0000FF"/>
          </w:rPr>
          <w:t>постановления</w:t>
        </w:r>
      </w:hyperlink>
      <w:r>
        <w:t xml:space="preserve"> Правительства Мурманской области от 28.12.2022 N 1076-ПП)</w:t>
      </w: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right"/>
        <w:outlineLvl w:val="1"/>
      </w:pPr>
      <w:r>
        <w:t>Приложение N 1</w:t>
      </w:r>
    </w:p>
    <w:p w:rsidR="002C57C6" w:rsidRDefault="002C57C6">
      <w:pPr>
        <w:pStyle w:val="ConsPlusNormal"/>
        <w:jc w:val="right"/>
      </w:pPr>
      <w:r>
        <w:t>к Правилам</w:t>
      </w:r>
    </w:p>
    <w:p w:rsidR="002C57C6" w:rsidRDefault="002C57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C57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7C6" w:rsidRDefault="002C57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7C6" w:rsidRDefault="002C57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C57C6" w:rsidRDefault="002C57C6">
            <w:pPr>
              <w:pStyle w:val="ConsPlusNormal"/>
              <w:jc w:val="right"/>
            </w:pPr>
            <w:r>
              <w:rPr>
                <w:color w:val="392C69"/>
              </w:rPr>
              <w:t>Список изменяющих документов</w:t>
            </w:r>
          </w:p>
          <w:p w:rsidR="002C57C6" w:rsidRDefault="002C57C6">
            <w:pPr>
              <w:pStyle w:val="ConsPlusNormal"/>
              <w:jc w:val="right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9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Мурманской области</w:t>
            </w:r>
            <w:proofErr w:type="gramEnd"/>
          </w:p>
          <w:p w:rsidR="002C57C6" w:rsidRDefault="002C57C6">
            <w:pPr>
              <w:pStyle w:val="ConsPlusNormal"/>
              <w:jc w:val="right"/>
            </w:pPr>
            <w:r>
              <w:rPr>
                <w:color w:val="392C69"/>
              </w:rPr>
              <w:t>от 07.08.2023 N 565-ПП)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C57C6" w:rsidRDefault="002C57C6">
            <w:pPr>
              <w:pStyle w:val="ConsPlusNormal"/>
            </w:pPr>
          </w:p>
        </w:tc>
      </w:tr>
    </w:tbl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center"/>
      </w:pPr>
      <w:bookmarkStart w:id="10" w:name="P210"/>
      <w:bookmarkEnd w:id="10"/>
      <w:r>
        <w:t>ЗАЯВКА</w:t>
      </w:r>
    </w:p>
    <w:p w:rsidR="002C57C6" w:rsidRDefault="002C57C6">
      <w:pPr>
        <w:pStyle w:val="ConsPlusNormal"/>
        <w:jc w:val="center"/>
      </w:pPr>
      <w:r>
        <w:t>НА ПРЕДОСТАВЛЕНИЕ СУБСИДИИ НЕКОММЕРЧЕСКОЙ МИКРОКРЕДИТНОЙ</w:t>
      </w:r>
    </w:p>
    <w:p w:rsidR="002C57C6" w:rsidRDefault="002C57C6">
      <w:pPr>
        <w:pStyle w:val="ConsPlusNormal"/>
        <w:jc w:val="center"/>
      </w:pPr>
      <w:r>
        <w:t>КОМПАНИИ "ФОНД РАЗВИТИЯ МАЛОГО И СРЕДНЕГО</w:t>
      </w:r>
    </w:p>
    <w:p w:rsidR="002C57C6" w:rsidRDefault="002C57C6">
      <w:pPr>
        <w:pStyle w:val="ConsPlusNormal"/>
        <w:jc w:val="center"/>
      </w:pPr>
      <w:r>
        <w:t>ПРЕДПРИНИМАТЕЛЬСТВА МУРМАНСКОЙ ОБЛАСТИ"</w:t>
      </w: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ind w:firstLine="540"/>
        <w:jc w:val="both"/>
      </w:pPr>
      <w:r>
        <w:t>Прошу предоставить субсидию некоммерческой микрокредитной компании "Фонд развития малого и среднего предпринимательства Мурманской области" на реализацию следующих мероприятий:</w:t>
      </w:r>
    </w:p>
    <w:p w:rsidR="002C57C6" w:rsidRDefault="002C57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"/>
        <w:gridCol w:w="4349"/>
        <w:gridCol w:w="2494"/>
      </w:tblGrid>
      <w:tr w:rsidR="002C57C6">
        <w:tc>
          <w:tcPr>
            <w:tcW w:w="816" w:type="dxa"/>
          </w:tcPr>
          <w:p w:rsidR="002C57C6" w:rsidRDefault="002C57C6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49" w:type="dxa"/>
          </w:tcPr>
          <w:p w:rsidR="002C57C6" w:rsidRDefault="002C57C6">
            <w:pPr>
              <w:pStyle w:val="ConsPlusNormal"/>
              <w:jc w:val="center"/>
            </w:pPr>
            <w:r>
              <w:t>Направления расходования субсидии</w:t>
            </w:r>
          </w:p>
        </w:tc>
        <w:tc>
          <w:tcPr>
            <w:tcW w:w="2494" w:type="dxa"/>
          </w:tcPr>
          <w:p w:rsidR="002C57C6" w:rsidRDefault="002C57C6">
            <w:pPr>
              <w:pStyle w:val="ConsPlusNormal"/>
              <w:jc w:val="center"/>
            </w:pPr>
            <w:r>
              <w:t>Сумма (рублей)</w:t>
            </w:r>
          </w:p>
        </w:tc>
      </w:tr>
      <w:tr w:rsidR="002C57C6">
        <w:tc>
          <w:tcPr>
            <w:tcW w:w="816" w:type="dxa"/>
          </w:tcPr>
          <w:p w:rsidR="002C57C6" w:rsidRDefault="002C57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49" w:type="dxa"/>
          </w:tcPr>
          <w:p w:rsidR="002C57C6" w:rsidRDefault="002C57C6">
            <w:pPr>
              <w:pStyle w:val="ConsPlusNormal"/>
            </w:pPr>
          </w:p>
        </w:tc>
        <w:tc>
          <w:tcPr>
            <w:tcW w:w="2494" w:type="dxa"/>
          </w:tcPr>
          <w:p w:rsidR="002C57C6" w:rsidRDefault="002C57C6">
            <w:pPr>
              <w:pStyle w:val="ConsPlusNormal"/>
            </w:pPr>
          </w:p>
        </w:tc>
      </w:tr>
      <w:tr w:rsidR="002C57C6">
        <w:tc>
          <w:tcPr>
            <w:tcW w:w="816" w:type="dxa"/>
          </w:tcPr>
          <w:p w:rsidR="002C57C6" w:rsidRDefault="002C57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349" w:type="dxa"/>
          </w:tcPr>
          <w:p w:rsidR="002C57C6" w:rsidRDefault="002C57C6">
            <w:pPr>
              <w:pStyle w:val="ConsPlusNormal"/>
            </w:pPr>
          </w:p>
        </w:tc>
        <w:tc>
          <w:tcPr>
            <w:tcW w:w="2494" w:type="dxa"/>
          </w:tcPr>
          <w:p w:rsidR="002C57C6" w:rsidRDefault="002C57C6">
            <w:pPr>
              <w:pStyle w:val="ConsPlusNormal"/>
            </w:pPr>
          </w:p>
        </w:tc>
      </w:tr>
      <w:tr w:rsidR="002C57C6">
        <w:tc>
          <w:tcPr>
            <w:tcW w:w="816" w:type="dxa"/>
          </w:tcPr>
          <w:p w:rsidR="002C57C6" w:rsidRDefault="002C57C6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4349" w:type="dxa"/>
          </w:tcPr>
          <w:p w:rsidR="002C57C6" w:rsidRDefault="002C57C6">
            <w:pPr>
              <w:pStyle w:val="ConsPlusNormal"/>
            </w:pPr>
          </w:p>
        </w:tc>
        <w:tc>
          <w:tcPr>
            <w:tcW w:w="2494" w:type="dxa"/>
          </w:tcPr>
          <w:p w:rsidR="002C57C6" w:rsidRDefault="002C57C6">
            <w:pPr>
              <w:pStyle w:val="ConsPlusNormal"/>
            </w:pPr>
          </w:p>
        </w:tc>
      </w:tr>
      <w:tr w:rsidR="002C57C6">
        <w:tc>
          <w:tcPr>
            <w:tcW w:w="5165" w:type="dxa"/>
            <w:gridSpan w:val="2"/>
          </w:tcPr>
          <w:p w:rsidR="002C57C6" w:rsidRDefault="002C57C6">
            <w:pPr>
              <w:pStyle w:val="ConsPlusNormal"/>
            </w:pPr>
            <w:r>
              <w:t>Итого</w:t>
            </w:r>
          </w:p>
        </w:tc>
        <w:tc>
          <w:tcPr>
            <w:tcW w:w="2494" w:type="dxa"/>
          </w:tcPr>
          <w:p w:rsidR="002C57C6" w:rsidRDefault="002C57C6">
            <w:pPr>
              <w:pStyle w:val="ConsPlusNormal"/>
            </w:pPr>
          </w:p>
        </w:tc>
      </w:tr>
    </w:tbl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ind w:firstLine="540"/>
        <w:jc w:val="both"/>
      </w:pPr>
      <w:r>
        <w:t>Общий объем субсидии составляет _______________________ рублей.</w:t>
      </w:r>
    </w:p>
    <w:p w:rsidR="002C57C6" w:rsidRDefault="002C57C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44"/>
        <w:gridCol w:w="2114"/>
        <w:gridCol w:w="570"/>
        <w:gridCol w:w="3586"/>
      </w:tblGrid>
      <w:tr w:rsidR="002C57C6"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</w:tcPr>
          <w:p w:rsidR="002C57C6" w:rsidRDefault="002C57C6">
            <w:pPr>
              <w:pStyle w:val="ConsPlusNormal"/>
              <w:jc w:val="both"/>
            </w:pPr>
            <w:r>
              <w:t>Руководитель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57C6" w:rsidRDefault="002C57C6">
            <w:pPr>
              <w:pStyle w:val="ConsPlusNormal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2C57C6" w:rsidRDefault="002C57C6">
            <w:pPr>
              <w:pStyle w:val="ConsPlusNormal"/>
            </w:pP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57C6" w:rsidRDefault="002C57C6">
            <w:pPr>
              <w:pStyle w:val="ConsPlusNormal"/>
            </w:pPr>
          </w:p>
        </w:tc>
      </w:tr>
      <w:tr w:rsidR="002C57C6"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</w:tcPr>
          <w:p w:rsidR="002C57C6" w:rsidRDefault="002C57C6">
            <w:pPr>
              <w:pStyle w:val="ConsPlusNormal"/>
            </w:pP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57C6" w:rsidRDefault="002C57C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2C57C6" w:rsidRDefault="002C57C6">
            <w:pPr>
              <w:pStyle w:val="ConsPlusNormal"/>
            </w:pP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57C6" w:rsidRDefault="002C57C6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2C57C6"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</w:tcPr>
          <w:p w:rsidR="002C57C6" w:rsidRDefault="002C57C6">
            <w:pPr>
              <w:pStyle w:val="ConsPlusNormal"/>
              <w:jc w:val="both"/>
            </w:pPr>
            <w:r>
              <w:t>Главный бухгалтер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57C6" w:rsidRDefault="002C57C6">
            <w:pPr>
              <w:pStyle w:val="ConsPlusNormal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2C57C6" w:rsidRDefault="002C57C6">
            <w:pPr>
              <w:pStyle w:val="ConsPlusNormal"/>
            </w:pPr>
          </w:p>
        </w:tc>
        <w:tc>
          <w:tcPr>
            <w:tcW w:w="3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57C6" w:rsidRDefault="002C57C6">
            <w:pPr>
              <w:pStyle w:val="ConsPlusNormal"/>
            </w:pPr>
          </w:p>
        </w:tc>
      </w:tr>
      <w:tr w:rsidR="002C57C6"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</w:tcPr>
          <w:p w:rsidR="002C57C6" w:rsidRDefault="002C57C6">
            <w:pPr>
              <w:pStyle w:val="ConsPlusNormal"/>
            </w:pP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57C6" w:rsidRDefault="002C57C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2C57C6" w:rsidRDefault="002C57C6">
            <w:pPr>
              <w:pStyle w:val="ConsPlusNormal"/>
            </w:pPr>
          </w:p>
        </w:tc>
        <w:tc>
          <w:tcPr>
            <w:tcW w:w="3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57C6" w:rsidRDefault="002C57C6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2C57C6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57C6" w:rsidRDefault="002C57C6">
            <w:pPr>
              <w:pStyle w:val="ConsPlusNormal"/>
              <w:jc w:val="both"/>
            </w:pPr>
            <w:r>
              <w:t>"____" ________________ 20____ г.</w:t>
            </w:r>
          </w:p>
        </w:tc>
      </w:tr>
      <w:tr w:rsidR="002C57C6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57C6" w:rsidRDefault="002C57C6">
            <w:pPr>
              <w:pStyle w:val="ConsPlusNormal"/>
              <w:jc w:val="both"/>
            </w:pPr>
            <w:r>
              <w:t>дата составления заявки</w:t>
            </w:r>
          </w:p>
        </w:tc>
      </w:tr>
      <w:tr w:rsidR="002C57C6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57C6" w:rsidRDefault="002C57C6">
            <w:pPr>
              <w:pStyle w:val="ConsPlusNormal"/>
              <w:jc w:val="both"/>
            </w:pPr>
            <w:r>
              <w:t>М.П.</w:t>
            </w:r>
          </w:p>
        </w:tc>
      </w:tr>
    </w:tbl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right"/>
        <w:outlineLvl w:val="1"/>
      </w:pPr>
      <w:r>
        <w:t>Приложение N 2</w:t>
      </w:r>
    </w:p>
    <w:p w:rsidR="002C57C6" w:rsidRDefault="002C57C6">
      <w:pPr>
        <w:pStyle w:val="ConsPlusNormal"/>
        <w:jc w:val="right"/>
      </w:pPr>
      <w:r>
        <w:t>к Правилам</w:t>
      </w: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center"/>
      </w:pPr>
      <w:r>
        <w:t>ОТЧЕТ</w:t>
      </w:r>
    </w:p>
    <w:p w:rsidR="002C57C6" w:rsidRDefault="002C57C6">
      <w:pPr>
        <w:pStyle w:val="ConsPlusNormal"/>
        <w:jc w:val="center"/>
      </w:pPr>
      <w:r>
        <w:t>ОБ ИСПОЛЬЗОВАНИИ СРЕДСТВ СУБСИДИИ</w:t>
      </w:r>
    </w:p>
    <w:p w:rsidR="002C57C6" w:rsidRDefault="002C57C6">
      <w:pPr>
        <w:pStyle w:val="ConsPlusNormal"/>
        <w:jc w:val="center"/>
      </w:pPr>
      <w:r>
        <w:t>НА "__" ______________ 20___</w:t>
      </w: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center"/>
      </w:pPr>
      <w:r>
        <w:t xml:space="preserve">Утратил силу. - </w:t>
      </w:r>
      <w:hyperlink r:id="rId96">
        <w:r>
          <w:rPr>
            <w:color w:val="0000FF"/>
          </w:rPr>
          <w:t>Постановление</w:t>
        </w:r>
      </w:hyperlink>
      <w:r>
        <w:t xml:space="preserve"> Правительства </w:t>
      </w:r>
      <w:proofErr w:type="gramStart"/>
      <w:r>
        <w:t>Мурманской</w:t>
      </w:r>
      <w:proofErr w:type="gramEnd"/>
    </w:p>
    <w:p w:rsidR="002C57C6" w:rsidRDefault="002C57C6">
      <w:pPr>
        <w:pStyle w:val="ConsPlusNormal"/>
        <w:jc w:val="center"/>
      </w:pPr>
      <w:r>
        <w:t>области от 21.03.2022 N 192-ПП.</w:t>
      </w: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right"/>
        <w:outlineLvl w:val="1"/>
      </w:pPr>
      <w:r>
        <w:t>Приложение N 3</w:t>
      </w:r>
    </w:p>
    <w:p w:rsidR="002C57C6" w:rsidRDefault="002C57C6">
      <w:pPr>
        <w:pStyle w:val="ConsPlusNormal"/>
        <w:jc w:val="right"/>
      </w:pPr>
      <w:r>
        <w:t>к Правилам</w:t>
      </w: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center"/>
      </w:pPr>
      <w:r>
        <w:t>ОТЧЕТ</w:t>
      </w:r>
    </w:p>
    <w:p w:rsidR="002C57C6" w:rsidRDefault="002C57C6">
      <w:pPr>
        <w:pStyle w:val="ConsPlusNormal"/>
        <w:jc w:val="center"/>
      </w:pPr>
      <w:r>
        <w:t xml:space="preserve">О </w:t>
      </w:r>
      <w:proofErr w:type="gramStart"/>
      <w:r>
        <w:t>ВЫПОЛНЕНИИ</w:t>
      </w:r>
      <w:proofErr w:type="gramEnd"/>
      <w:r>
        <w:t xml:space="preserve"> ПОКАЗАТЕЛЕЙ, НЕОБХОДИМЫХ ДЛЯ ДОСТИЖЕНИЯ</w:t>
      </w:r>
    </w:p>
    <w:p w:rsidR="002C57C6" w:rsidRDefault="002C57C6">
      <w:pPr>
        <w:pStyle w:val="ConsPlusNormal"/>
        <w:jc w:val="center"/>
      </w:pPr>
      <w:proofErr w:type="gramStart"/>
      <w:r>
        <w:t>РЕЗУЛЬТАТОВ ПРЕДОСТАВЛЕНИЯ СУБСИДИИ (ДОСТИЖЕНИЕ РЕЗУЛЬТАТОВ</w:t>
      </w:r>
      <w:proofErr w:type="gramEnd"/>
    </w:p>
    <w:p w:rsidR="002C57C6" w:rsidRDefault="002C57C6">
      <w:pPr>
        <w:pStyle w:val="ConsPlusNormal"/>
        <w:jc w:val="center"/>
      </w:pPr>
      <w:proofErr w:type="gramStart"/>
      <w:r>
        <w:t>РЕГИОНАЛЬНЫХ ПРОЕКТОВ)</w:t>
      </w:r>
      <w:proofErr w:type="gramEnd"/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center"/>
      </w:pPr>
      <w:r>
        <w:t xml:space="preserve">Утратил силу. - </w:t>
      </w:r>
      <w:hyperlink r:id="rId97">
        <w:r>
          <w:rPr>
            <w:color w:val="0000FF"/>
          </w:rPr>
          <w:t>Постановление</w:t>
        </w:r>
      </w:hyperlink>
      <w:r>
        <w:t xml:space="preserve"> Правительства </w:t>
      </w:r>
      <w:proofErr w:type="gramStart"/>
      <w:r>
        <w:t>Мурманской</w:t>
      </w:r>
      <w:proofErr w:type="gramEnd"/>
    </w:p>
    <w:p w:rsidR="002C57C6" w:rsidRDefault="002C57C6">
      <w:pPr>
        <w:pStyle w:val="ConsPlusNormal"/>
        <w:jc w:val="center"/>
      </w:pPr>
      <w:r>
        <w:t>области от 21.03.2022 N 192-ПП.</w:t>
      </w: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jc w:val="both"/>
      </w:pPr>
    </w:p>
    <w:p w:rsidR="002C57C6" w:rsidRDefault="002C57C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92E2A" w:rsidRDefault="00A92E2A">
      <w:bookmarkStart w:id="11" w:name="_GoBack"/>
      <w:bookmarkEnd w:id="11"/>
    </w:p>
    <w:sectPr w:rsidR="00A92E2A" w:rsidSect="00CC6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7C6"/>
    <w:rsid w:val="002C57C6"/>
    <w:rsid w:val="00A9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57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C57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C57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57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C57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C57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6FE3868372EA6990CA2DF0C2754E47A75E8A32E01925FE17B448B759DFB5FB8F9DE939EA794B92D630808E226E03F6901F627F496529AB7B4FEDB4F0T9o6K" TargetMode="External"/><Relationship Id="rId21" Type="http://schemas.openxmlformats.org/officeDocument/2006/relationships/hyperlink" Target="consultantplus://offline/ref=6FE3868372EA6990CA2DF0C2754E47A75E8A32E01927FB10B548B759DFB5FB8F9DE939EA794B92D630808E256203F6901F627F496529AB7B4FEDB4F0T9o6K" TargetMode="External"/><Relationship Id="rId34" Type="http://schemas.openxmlformats.org/officeDocument/2006/relationships/hyperlink" Target="consultantplus://offline/ref=6FE3868372EA6990CA2DF0C2754E47A75E8A32E01C22F512BA42EA53D7ECF78D9AE666EF7E5A92D5339E8E2D750AA2C3T5o8K" TargetMode="External"/><Relationship Id="rId42" Type="http://schemas.openxmlformats.org/officeDocument/2006/relationships/hyperlink" Target="consultantplus://offline/ref=6FE3868372EA6990CA2DF0C2754E47A75E8A32E01925FD14BB4EB759DFB5FB8F9DE939EA794B92D630808E256203F6901F627F496529AB7B4FEDB4F0T9o6K" TargetMode="External"/><Relationship Id="rId47" Type="http://schemas.openxmlformats.org/officeDocument/2006/relationships/hyperlink" Target="consultantplus://offline/ref=6FE3868372EA6990CA2DF0C2754E47A75E8A32E01926F814BE4DB759DFB5FB8F9DE939EA794B92D630808E246A03F6901F627F496529AB7B4FEDB4F0T9o6K" TargetMode="External"/><Relationship Id="rId50" Type="http://schemas.openxmlformats.org/officeDocument/2006/relationships/hyperlink" Target="consultantplus://offline/ref=6FE3868372EA6990CA2DF0C2754E47A75E8A32E01926F814BE4DB759DFB5FB8F9DE939EA794B92D630808E246903F6901F627F496529AB7B4FEDB4F0T9o6K" TargetMode="External"/><Relationship Id="rId55" Type="http://schemas.openxmlformats.org/officeDocument/2006/relationships/hyperlink" Target="consultantplus://offline/ref=6FE3868372EA6990CA2DF0C2754E47A75E8A32E01925F816BA4DB759DFB5FB8F9DE939EA794B92D630808E246A03F6901F627F496529AB7B4FEDB4F0T9o6K" TargetMode="External"/><Relationship Id="rId63" Type="http://schemas.openxmlformats.org/officeDocument/2006/relationships/hyperlink" Target="consultantplus://offline/ref=6FE3868372EA6990CA2DF0C2754E47A75E8A32E01925FD14BB4EB759DFB5FB8F9DE939EA794B92D630808E246A03F6901F627F496529AB7B4FEDB4F0T9o6K" TargetMode="External"/><Relationship Id="rId68" Type="http://schemas.openxmlformats.org/officeDocument/2006/relationships/hyperlink" Target="consultantplus://offline/ref=6FE3868372EA6990CA2DF0C2754E47A75E8A32E01925FD14BB4EB759DFB5FB8F9DE939EA794B92D630808E246E03F6901F627F496529AB7B4FEDB4F0T9o6K" TargetMode="External"/><Relationship Id="rId76" Type="http://schemas.openxmlformats.org/officeDocument/2006/relationships/hyperlink" Target="consultantplus://offline/ref=6FE3868372EA6990CA2DF0C2754E47A75E8A32E01925FD14BB4EB759DFB5FB8F9DE939EA794B92D630808E276D03F6901F627F496529AB7B4FEDB4F0T9o6K" TargetMode="External"/><Relationship Id="rId84" Type="http://schemas.openxmlformats.org/officeDocument/2006/relationships/hyperlink" Target="consultantplus://offline/ref=6FE3868372EA6990CA2DEECF632219A25D8468ED1126F641E11DB10E80E5FDDADDA93FBD3D0D9DDC64D1CA70660AA1DF5B3F6C496635TAo8K" TargetMode="External"/><Relationship Id="rId89" Type="http://schemas.openxmlformats.org/officeDocument/2006/relationships/hyperlink" Target="consultantplus://offline/ref=6FE3868372EA6990CA2DF0C2754E47A75E8A32E01926F814BE4DB759DFB5FB8F9DE939EA794B92D630808E216A03F6901F627F496529AB7B4FEDB4F0T9o6K" TargetMode="External"/><Relationship Id="rId97" Type="http://schemas.openxmlformats.org/officeDocument/2006/relationships/hyperlink" Target="consultantplus://offline/ref=6FE3868372EA6990CA2DF0C2754E47A75E8A32E01926FE1EBB49B759DFB5FB8F9DE939EA794B92D630808E226D03F6901F627F496529AB7B4FEDB4F0T9o6K" TargetMode="External"/><Relationship Id="rId7" Type="http://schemas.openxmlformats.org/officeDocument/2006/relationships/hyperlink" Target="consultantplus://offline/ref=6FE3868372EA6990CA2DF0C2754E47A75E8A32E01D25FA17BB42EA53D7ECF78D9AE666FD7E029ED730808E20605CF3850E3A70487837A36D53EFB6TFo1K" TargetMode="External"/><Relationship Id="rId71" Type="http://schemas.openxmlformats.org/officeDocument/2006/relationships/hyperlink" Target="consultantplus://offline/ref=6FE3868372EA6990CA2DF0C2754E47A75E8A32E01926F814BE4DB759DFB5FB8F9DE939EA794B92D630808E246203F6901F627F496529AB7B4FEDB4F0T9o6K" TargetMode="External"/><Relationship Id="rId92" Type="http://schemas.openxmlformats.org/officeDocument/2006/relationships/hyperlink" Target="consultantplus://offline/ref=6FE3868372EA6990CA2DF0C2754E47A75E8A32E01925FE17B448B759DFB5FB8F9DE939EA794B92D630808E2D6903F6901F627F496529AB7B4FEDB4F0T9o6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FE3868372EA6990CA2DF0C2754E47A75E8A32E01127F41FBF42EA53D7ECF78D9AE666FD7E029ED730808E20605CF3850E3A70487837A36D53EFB6TFo1K" TargetMode="External"/><Relationship Id="rId29" Type="http://schemas.openxmlformats.org/officeDocument/2006/relationships/hyperlink" Target="consultantplus://offline/ref=6FE3868372EA6990CA2DF0C2754E47A75E8A32E01925FF1FBD41B759DFB5FB8F9DE939EA794B92D630808F246303F6901F627F496529AB7B4FEDB4F0T9o6K" TargetMode="External"/><Relationship Id="rId11" Type="http://schemas.openxmlformats.org/officeDocument/2006/relationships/hyperlink" Target="consultantplus://offline/ref=6FE3868372EA6990CA2DF0C2754E47A75E8A32E01E20FD1EB442EA53D7ECF78D9AE666FD7E029ED730808E20605CF3850E3A70487837A36D53EFB6TFo1K" TargetMode="External"/><Relationship Id="rId24" Type="http://schemas.openxmlformats.org/officeDocument/2006/relationships/hyperlink" Target="consultantplus://offline/ref=6FE3868372EA6990CA2DF0C2754E47A75E8A32E01926F814BE4DB759DFB5FB8F9DE939EA794B92D630808E256203F6901F627F496529AB7B4FEDB4F0T9o6K" TargetMode="External"/><Relationship Id="rId32" Type="http://schemas.openxmlformats.org/officeDocument/2006/relationships/hyperlink" Target="consultantplus://offline/ref=6FE3868372EA6990CA2DF0C2754E47A75E8A32E01925F915BF4EB759DFB5FB8F9DE939EA794B92D630808E256203F6901F627F496529AB7B4FEDB4F0T9o6K" TargetMode="External"/><Relationship Id="rId37" Type="http://schemas.openxmlformats.org/officeDocument/2006/relationships/hyperlink" Target="consultantplus://offline/ref=6FE3868372EA6990CA2DF0C2754E47A75E8A32E01925F915BF4EB759DFB5FB8F9DE939EA794B92D630808E256203F6901F627F496529AB7B4FEDB4F0T9o6K" TargetMode="External"/><Relationship Id="rId40" Type="http://schemas.openxmlformats.org/officeDocument/2006/relationships/hyperlink" Target="consultantplus://offline/ref=6FE3868372EA6990CA2DF0C2754E47A75E8A32E01926FE1EBB49B759DFB5FB8F9DE939EA794B92D630808E256E03F6901F627F496529AB7B4FEDB4F0T9o6K" TargetMode="External"/><Relationship Id="rId45" Type="http://schemas.openxmlformats.org/officeDocument/2006/relationships/hyperlink" Target="consultantplus://offline/ref=6FE3868372EA6990CA2DF0C2754E47A75E8A32E01925F915BF4EB759DFB5FB8F9DE939EA794B92D630808E256203F6901F627F496529AB7B4FEDB4F0T9o6K" TargetMode="External"/><Relationship Id="rId53" Type="http://schemas.openxmlformats.org/officeDocument/2006/relationships/hyperlink" Target="consultantplus://offline/ref=6FE3868372EA6990CA2DEECF632219A25D8468ED1126F641E11DB10E80E5FDDADDA93FBD3D0D9DDC64D1CA70660AA1DF5B3F6C496635TAo8K" TargetMode="External"/><Relationship Id="rId58" Type="http://schemas.openxmlformats.org/officeDocument/2006/relationships/hyperlink" Target="consultantplus://offline/ref=6FE3868372EA6990CA2DF0C2754E47A75E8A32E01925FE17B448B759DFB5FB8F9DE939EA794B92D630808E2D6B03F6901F627F496529AB7B4FEDB4F0T9o6K" TargetMode="External"/><Relationship Id="rId66" Type="http://schemas.openxmlformats.org/officeDocument/2006/relationships/hyperlink" Target="consultantplus://offline/ref=6FE3868372EA6990CA2DF0C2754E47A75E8A32E01925FD14BB4EB759DFB5FB8F9DE939EA794B92D630808E246803F6901F627F496529AB7B4FEDB4F0T9o6K" TargetMode="External"/><Relationship Id="rId74" Type="http://schemas.openxmlformats.org/officeDocument/2006/relationships/hyperlink" Target="consultantplus://offline/ref=6FE3868372EA6990CA2DF0C2754E47A75E8A32E01925FD14BB4EB759DFB5FB8F9DE939EA794B92D630808E276803F6901F627F496529AB7B4FEDB4F0T9o6K" TargetMode="External"/><Relationship Id="rId79" Type="http://schemas.openxmlformats.org/officeDocument/2006/relationships/hyperlink" Target="consultantplus://offline/ref=6FE3868372EA6990CA2DF0C2754E47A75E8A32E01926F814BE4DB759DFB5FB8F9DE939EA794B92D630808E266F03F6901F627F496529AB7B4FEDB4F0T9o6K" TargetMode="External"/><Relationship Id="rId87" Type="http://schemas.openxmlformats.org/officeDocument/2006/relationships/hyperlink" Target="consultantplus://offline/ref=6FE3868372EA6990CA2DF0C2754E47A75E8A32E01925FD14BB4EB759DFB5FB8F9DE939EA794B92D630808E266C03F6901F627F496529AB7B4FEDB4F0T9o6K" TargetMode="External"/><Relationship Id="rId5" Type="http://schemas.openxmlformats.org/officeDocument/2006/relationships/hyperlink" Target="https://www.consultant.ru" TargetMode="External"/><Relationship Id="rId61" Type="http://schemas.openxmlformats.org/officeDocument/2006/relationships/hyperlink" Target="consultantplus://offline/ref=6FE3868372EA6990CA2DEECF632219A25D8468ED1126F641E11DB10E80E5FDDADDA93FBD3D0F9BDC64D1CA70660AA1DF5B3F6C496635TAo8K" TargetMode="External"/><Relationship Id="rId82" Type="http://schemas.openxmlformats.org/officeDocument/2006/relationships/hyperlink" Target="consultantplus://offline/ref=6FE3868372EA6990CA2DF0C2754E47A75E8A32E01925FD14BB4EB759DFB5FB8F9DE939EA794B92D630808E266803F6901F627F496529AB7B4FEDB4F0T9o6K" TargetMode="External"/><Relationship Id="rId90" Type="http://schemas.openxmlformats.org/officeDocument/2006/relationships/hyperlink" Target="consultantplus://offline/ref=6FE3868372EA6990CA2DEECF632219A25D8468ED1126F641E11DB10E80E5FDDADDA93FBD3D0F9BDC64D1CA70660AA1DF5B3F6C496635TAo8K" TargetMode="External"/><Relationship Id="rId95" Type="http://schemas.openxmlformats.org/officeDocument/2006/relationships/hyperlink" Target="consultantplus://offline/ref=6FE3868372EA6990CA2DF0C2754E47A75E8A32E01925F816BA4DB759DFB5FB8F9DE939EA794B92D630808E276A03F6901F627F496529AB7B4FEDB4F0T9o6K" TargetMode="External"/><Relationship Id="rId19" Type="http://schemas.openxmlformats.org/officeDocument/2006/relationships/hyperlink" Target="consultantplus://offline/ref=6FE3868372EA6990CA2DF0C2754E47A75E8A32E01120FA1EB442EA53D7ECF78D9AE666FD7E029ED730808F23605CF3850E3A70487837A36D53EFB6TFo1K" TargetMode="External"/><Relationship Id="rId14" Type="http://schemas.openxmlformats.org/officeDocument/2006/relationships/hyperlink" Target="consultantplus://offline/ref=6FE3868372EA6990CA2DF0C2754E47A75E8A32E01027FF1EB542EA53D7ECF78D9AE666FD7E029ED730808E20605CF3850E3A70487837A36D53EFB6TFo1K" TargetMode="External"/><Relationship Id="rId22" Type="http://schemas.openxmlformats.org/officeDocument/2006/relationships/hyperlink" Target="consultantplus://offline/ref=6FE3868372EA6990CA2DF0C2754E47A75E8A32E01927FA1FBB4DB759DFB5FB8F9DE939EA794B92D630808E256E03F6901F627F496529AB7B4FEDB4F0T9o6K" TargetMode="External"/><Relationship Id="rId27" Type="http://schemas.openxmlformats.org/officeDocument/2006/relationships/hyperlink" Target="consultantplus://offline/ref=6FE3868372EA6990CA2DF0C2754E47A75E8A32E01925F816BA4DB759DFB5FB8F9DE939EA794B92D630808E256203F6901F627F496529AB7B4FEDB4F0T9o6K" TargetMode="External"/><Relationship Id="rId30" Type="http://schemas.openxmlformats.org/officeDocument/2006/relationships/hyperlink" Target="consultantplus://offline/ref=6FE3868372EA6990CA2DF0C2754E47A75E8A32E01925F915BF4EB759DFB5FB8F9DE939EA794B92D630808E256203F6901F627F496529AB7B4FEDB4F0T9o6K" TargetMode="External"/><Relationship Id="rId35" Type="http://schemas.openxmlformats.org/officeDocument/2006/relationships/hyperlink" Target="consultantplus://offline/ref=6FE3868372EA6990CA2DF0C2754E47A75E8A32E01B20F417B442EA53D7ECF78D9AE666EF7E5A92D5339E8E2D750AA2C3T5o8K" TargetMode="External"/><Relationship Id="rId43" Type="http://schemas.openxmlformats.org/officeDocument/2006/relationships/hyperlink" Target="consultantplus://offline/ref=6FE3868372EA6990CA2DF0C2754E47A75E8A32E01925FE17B448B759DFB5FB8F9DE939EA794B92D630808E226E03F6901F627F496529AB7B4FEDB4F0T9o6K" TargetMode="External"/><Relationship Id="rId48" Type="http://schemas.openxmlformats.org/officeDocument/2006/relationships/hyperlink" Target="consultantplus://offline/ref=6FE3868372EA6990CA2DF0C2754E47A75E8A32E01925FE17B448B759DFB5FB8F9DE939EA794B92D630808E226D03F6901F627F496529AB7B4FEDB4F0T9o6K" TargetMode="External"/><Relationship Id="rId56" Type="http://schemas.openxmlformats.org/officeDocument/2006/relationships/hyperlink" Target="consultantplus://offline/ref=6FE3868372EA6990CA2DF0C2754E47A75E8A32E01925F816BA4DB759DFB5FB8F9DE939EA794B92D630808E246803F6901F627F496529AB7B4FEDB4F0T9o6K" TargetMode="External"/><Relationship Id="rId64" Type="http://schemas.openxmlformats.org/officeDocument/2006/relationships/hyperlink" Target="consultantplus://offline/ref=6FE3868372EA6990CA2DF0C2754E47A75E8A32E01925F816BA4DB759DFB5FB8F9DE939EA794B92D630808E246303F6901F627F496529AB7B4FEDB4F0T9o6K" TargetMode="External"/><Relationship Id="rId69" Type="http://schemas.openxmlformats.org/officeDocument/2006/relationships/hyperlink" Target="consultantplus://offline/ref=6FE3868372EA6990CA2DF0C2754E47A75E8A32E01925FD14BB4EB759DFB5FB8F9DE939EA794B92D630808E246C03F6901F627F496529AB7B4FEDB4F0T9o6K" TargetMode="External"/><Relationship Id="rId77" Type="http://schemas.openxmlformats.org/officeDocument/2006/relationships/hyperlink" Target="consultantplus://offline/ref=6FE3868372EA6990CA2DF0C2754E47A75E8A32E01925FD14BB4EB759DFB5FB8F9DE939EA794B92D630808E276C03F6901F627F496529AB7B4FEDB4F0T9o6K" TargetMode="External"/><Relationship Id="rId8" Type="http://schemas.openxmlformats.org/officeDocument/2006/relationships/hyperlink" Target="consultantplus://offline/ref=6FE3868372EA6990CA2DF0C2754E47A75E8A32E01D21FC1EBE42EA53D7ECF78D9AE666FD7E029ED730808E20605CF3850E3A70487837A36D53EFB6TFo1K" TargetMode="External"/><Relationship Id="rId51" Type="http://schemas.openxmlformats.org/officeDocument/2006/relationships/hyperlink" Target="consultantplus://offline/ref=6FE3868372EA6990CA2DF0C2754E47A75E8A32E01926FE1EBB49B759DFB5FB8F9DE939EA794B92D630808E256203F6901F627F496529AB7B4FEDB4F0T9o6K" TargetMode="External"/><Relationship Id="rId72" Type="http://schemas.openxmlformats.org/officeDocument/2006/relationships/hyperlink" Target="consultantplus://offline/ref=6FE3868372EA6990CA2DF0C2754E47A75E8A32E01925FD14BB4EB759DFB5FB8F9DE939EA794B92D630808E276A03F6901F627F496529AB7B4FEDB4F0T9o6K" TargetMode="External"/><Relationship Id="rId80" Type="http://schemas.openxmlformats.org/officeDocument/2006/relationships/hyperlink" Target="consultantplus://offline/ref=6FE3868372EA6990CA2DF0C2754E47A75E8A32E01925FD14BB4EB759DFB5FB8F9DE939EA794B92D630808E266A03F6901F627F496529AB7B4FEDB4F0T9o6K" TargetMode="External"/><Relationship Id="rId85" Type="http://schemas.openxmlformats.org/officeDocument/2006/relationships/hyperlink" Target="consultantplus://offline/ref=6FE3868372EA6990CA2DF0C2754E47A75E8A32E01925FD14BB4EB759DFB5FB8F9DE939EA794B92D630808E266E03F6901F627F496529AB7B4FEDB4F0T9o6K" TargetMode="External"/><Relationship Id="rId93" Type="http://schemas.openxmlformats.org/officeDocument/2006/relationships/hyperlink" Target="consultantplus://offline/ref=6FE3868372EA6990CA2DF0C2754E47A75E8A32E01925FD13BC4AB759DFB5FB8F9DE939EA794B92D630808E256303F6901F627F496529AB7B4FEDB4F0T9o6K" TargetMode="External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6FE3868372EA6990CA2DF0C2754E47A75E8A32E01E2EFD10BE42EA53D7ECF78D9AE666FD7E029ED730808E20605CF3850E3A70487837A36D53EFB6TFo1K" TargetMode="External"/><Relationship Id="rId17" Type="http://schemas.openxmlformats.org/officeDocument/2006/relationships/hyperlink" Target="consultantplus://offline/ref=6FE3868372EA6990CA2DF0C2754E47A75E8A32E01124FB15B842EA53D7ECF78D9AE666FD7E029ED730808922605CF3850E3A70487837A36D53EFB6TFo1K" TargetMode="External"/><Relationship Id="rId25" Type="http://schemas.openxmlformats.org/officeDocument/2006/relationships/hyperlink" Target="consultantplus://offline/ref=6FE3868372EA6990CA2DF0C2754E47A75E8A32E01925FD14BB4EB759DFB5FB8F9DE939EA794B92D630808E256203F6901F627F496529AB7B4FEDB4F0T9o6K" TargetMode="External"/><Relationship Id="rId33" Type="http://schemas.openxmlformats.org/officeDocument/2006/relationships/hyperlink" Target="consultantplus://offline/ref=6FE3868372EA6990CA2DF0C2754E47A75E8A32E01927FB10B548B759DFB5FB8F9DE939EA794B92D630808E246F03F6901F627F496529AB7B4FEDB4F0T9o6K" TargetMode="External"/><Relationship Id="rId38" Type="http://schemas.openxmlformats.org/officeDocument/2006/relationships/hyperlink" Target="consultantplus://offline/ref=6FE3868372EA6990CA2DF0C2754E47A75E8A32E01927FB10B548B759DFB5FB8F9DE939EA794B92D630808E246D03F6901F627F496529AB7B4FEDB4F0T9o6K" TargetMode="External"/><Relationship Id="rId46" Type="http://schemas.openxmlformats.org/officeDocument/2006/relationships/hyperlink" Target="consultantplus://offline/ref=6FE3868372EA6990CA2DF0C2754E47A75E8A32E01925FF1FBD41B759DFB5FB8F9DE939EA794B92D630808F246303F6901F627F496529AB7B4FEDB4F0T9o6K" TargetMode="External"/><Relationship Id="rId59" Type="http://schemas.openxmlformats.org/officeDocument/2006/relationships/hyperlink" Target="consultantplus://offline/ref=6FE3868372EA6990CA2DF0C2754E47A75E8A32E01925F816BA4DB759DFB5FB8F9DE939EA794B92D630808E246E03F6901F627F496529AB7B4FEDB4F0T9o6K" TargetMode="External"/><Relationship Id="rId67" Type="http://schemas.openxmlformats.org/officeDocument/2006/relationships/hyperlink" Target="consultantplus://offline/ref=6FE3868372EA6990CA2DF0C2754E47A75E8A32E01926FE1EBB49B759DFB5FB8F9DE939EA794B92D630808E276803F6901F627F496529AB7B4FEDB4F0T9o6K" TargetMode="External"/><Relationship Id="rId20" Type="http://schemas.openxmlformats.org/officeDocument/2006/relationships/hyperlink" Target="consultantplus://offline/ref=6FE3868372EA6990CA2DF0C2754E47A75E8A32E0112FF516BC42EA53D7ECF78D9AE666FD7E029ED730808E20605CF3850E3A70487837A36D53EFB6TFo1K" TargetMode="External"/><Relationship Id="rId41" Type="http://schemas.openxmlformats.org/officeDocument/2006/relationships/hyperlink" Target="consultantplus://offline/ref=6FE3868372EA6990CA2DF0C2754E47A75E8A32E01926F814BE4DB759DFB5FB8F9DE939EA794B92D630808E256203F6901F627F496529AB7B4FEDB4F0T9o6K" TargetMode="External"/><Relationship Id="rId54" Type="http://schemas.openxmlformats.org/officeDocument/2006/relationships/hyperlink" Target="consultantplus://offline/ref=6FE3868372EA6990CA2DF0C2754E47A75E8A32E01926F814BE4DB759DFB5FB8F9DE939EA794B92D630808E246E03F6901F627F496529AB7B4FEDB4F0T9o6K" TargetMode="External"/><Relationship Id="rId62" Type="http://schemas.openxmlformats.org/officeDocument/2006/relationships/hyperlink" Target="consultantplus://offline/ref=6FE3868372EA6990CA2DEECF632219A25D8468ED1126F641E11DB10E80E5FDDADDA93FBD3D0D9DDC64D1CA70660AA1DF5B3F6C496635TAo8K" TargetMode="External"/><Relationship Id="rId70" Type="http://schemas.openxmlformats.org/officeDocument/2006/relationships/hyperlink" Target="consultantplus://offline/ref=6FE3868372EA6990CA2DF0C2754E47A75E8A32E01925FD14BB4EB759DFB5FB8F9DE939EA794B92D630808E246203F6901F627F496529AB7B4FEDB4F0T9o6K" TargetMode="External"/><Relationship Id="rId75" Type="http://schemas.openxmlformats.org/officeDocument/2006/relationships/hyperlink" Target="consultantplus://offline/ref=6FE3868372EA6990CA2DF0C2754E47A75E8A32E01926F814BE4DB759DFB5FB8F9DE939EA794B92D630808E276B03F6901F627F496529AB7B4FEDB4F0T9o6K" TargetMode="External"/><Relationship Id="rId83" Type="http://schemas.openxmlformats.org/officeDocument/2006/relationships/hyperlink" Target="consultantplus://offline/ref=6FE3868372EA6990CA2DEECF632219A25D8468ED1126F641E11DB10E80E5FDDADDA93FBD3D0F9BDC64D1CA70660AA1DF5B3F6C496635TAo8K" TargetMode="External"/><Relationship Id="rId88" Type="http://schemas.openxmlformats.org/officeDocument/2006/relationships/hyperlink" Target="consultantplus://offline/ref=6FE3868372EA6990CA2DF0C2754E47A75E8A32E01925FD14BB4EB759DFB5FB8F9DE939EA794B92D630808E266203F6901F627F496529AB7B4FEDB4F0T9o6K" TargetMode="External"/><Relationship Id="rId91" Type="http://schemas.openxmlformats.org/officeDocument/2006/relationships/hyperlink" Target="consultantplus://offline/ref=6FE3868372EA6990CA2DEECF632219A25D8468ED1126F641E11DB10E80E5FDDADDA93FBD3D0D9DDC64D1CA70660AA1DF5B3F6C496635TAo8K" TargetMode="External"/><Relationship Id="rId96" Type="http://schemas.openxmlformats.org/officeDocument/2006/relationships/hyperlink" Target="consultantplus://offline/ref=6FE3868372EA6990CA2DF0C2754E47A75E8A32E01926FE1EBB49B759DFB5FB8F9DE939EA794B92D630808E226D03F6901F627F496529AB7B4FEDB4F0T9o6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FE3868372EA6990CA2DF0C2754E47A75E8A32E01D26FB17BE42EA53D7ECF78D9AE666FD7E029ED730808E20605CF3850E3A70487837A36D53EFB6TFo1K" TargetMode="External"/><Relationship Id="rId15" Type="http://schemas.openxmlformats.org/officeDocument/2006/relationships/hyperlink" Target="consultantplus://offline/ref=6FE3868372EA6990CA2DF0C2754E47A75E8A32E01023F417B542EA53D7ECF78D9AE666FD7E029ED730808E20605CF3850E3A70487837A36D53EFB6TFo1K" TargetMode="External"/><Relationship Id="rId23" Type="http://schemas.openxmlformats.org/officeDocument/2006/relationships/hyperlink" Target="consultantplus://offline/ref=6FE3868372EA6990CA2DF0C2754E47A75E8A32E01926FE1EBB49B759DFB5FB8F9DE939EA794B92D630808E256E03F6901F627F496529AB7B4FEDB4F0T9o6K" TargetMode="External"/><Relationship Id="rId28" Type="http://schemas.openxmlformats.org/officeDocument/2006/relationships/hyperlink" Target="consultantplus://offline/ref=6FE3868372EA6990CA2DEECF632219A25D8468ED1126F641E11DB10E80E5FDDADDA93FBA3C0E97DC64D1CA70660AA1DF5B3F6C496635TAo8K" TargetMode="External"/><Relationship Id="rId36" Type="http://schemas.openxmlformats.org/officeDocument/2006/relationships/hyperlink" Target="consultantplus://offline/ref=6FE3868372EA6990CA2DF0C2754E47A75E8A32E01C22FA15B942EA53D7ECF78D9AE666EF7E5A92D5339E8E2D750AA2C3T5o8K" TargetMode="External"/><Relationship Id="rId49" Type="http://schemas.openxmlformats.org/officeDocument/2006/relationships/hyperlink" Target="consultantplus://offline/ref=6FE3868372EA6990CA2DF0C2754E47A75E8A32E01925FE17B448B759DFB5FB8F9DE939EA794B92D630808E226303F6901F627F496529AB7B4FEDB4F0T9o6K" TargetMode="External"/><Relationship Id="rId57" Type="http://schemas.openxmlformats.org/officeDocument/2006/relationships/hyperlink" Target="consultantplus://offline/ref=6FE3868372EA6990CA2DF0C2754E47A75E8A32E01926F814BE4DB759DFB5FB8F9DE939EA794B92D630808E246C03F6901F627F496529AB7B4FEDB4F0T9o6K" TargetMode="External"/><Relationship Id="rId10" Type="http://schemas.openxmlformats.org/officeDocument/2006/relationships/hyperlink" Target="consultantplus://offline/ref=6FE3868372EA6990CA2DF0C2754E47A75E8A32E01E23FB11BE42EA53D7ECF78D9AE666FD7E029ED730808E20605CF3850E3A70487837A36D53EFB6TFo1K" TargetMode="External"/><Relationship Id="rId31" Type="http://schemas.openxmlformats.org/officeDocument/2006/relationships/hyperlink" Target="consultantplus://offline/ref=6FE3868372EA6990CA2DF0C2754E47A75E8A32E01927FB10B548B759DFB5FB8F9DE939EA794B92D630808E246903F6901F627F496529AB7B4FEDB4F0T9o6K" TargetMode="External"/><Relationship Id="rId44" Type="http://schemas.openxmlformats.org/officeDocument/2006/relationships/hyperlink" Target="consultantplus://offline/ref=6FE3868372EA6990CA2DF0C2754E47A75E8A32E01925F816BA4DB759DFB5FB8F9DE939EA794B92D630808E256203F6901F627F496529AB7B4FEDB4F0T9o6K" TargetMode="External"/><Relationship Id="rId52" Type="http://schemas.openxmlformats.org/officeDocument/2006/relationships/hyperlink" Target="consultantplus://offline/ref=6FE3868372EA6990CA2DEECF632219A25D8468ED1126F641E11DB10E80E5FDDADDA93FBD3D0F9BDC64D1CA70660AA1DF5B3F6C496635TAo8K" TargetMode="External"/><Relationship Id="rId60" Type="http://schemas.openxmlformats.org/officeDocument/2006/relationships/hyperlink" Target="consultantplus://offline/ref=6FE3868372EA6990CA2DF0C2754E47A75E8A32E01925F816BA4DB759DFB5FB8F9DE939EA794B92D630808E246C03F6901F627F496529AB7B4FEDB4F0T9o6K" TargetMode="External"/><Relationship Id="rId65" Type="http://schemas.openxmlformats.org/officeDocument/2006/relationships/hyperlink" Target="consultantplus://offline/ref=6FE3868372EA6990CA2DF0C2754E47A75E8A32E01925F816BA4DB759DFB5FB8F9DE939EA794B92D630808E276B03F6901F627F496529AB7B4FEDB4F0T9o6K" TargetMode="External"/><Relationship Id="rId73" Type="http://schemas.openxmlformats.org/officeDocument/2006/relationships/hyperlink" Target="consultantplus://offline/ref=6FE3868372EA6990CA2DF0C2754E47A75E8A32E01925FD14BB4EB759DFB5FB8F9DE939EA794B92D630808E276903F6901F627F496529AB7B4FEDB4F0T9o6K" TargetMode="External"/><Relationship Id="rId78" Type="http://schemas.openxmlformats.org/officeDocument/2006/relationships/hyperlink" Target="consultantplus://offline/ref=6FE3868372EA6990CA2DF0C2754E47A75E8A32E01925FD14BB4EB759DFB5FB8F9DE939EA794B92D630808E276303F6901F627F496529AB7B4FEDB4F0T9o6K" TargetMode="External"/><Relationship Id="rId81" Type="http://schemas.openxmlformats.org/officeDocument/2006/relationships/hyperlink" Target="consultantplus://offline/ref=6FE3868372EA6990CA2DF0C2754E47A75E8A32E01926FE1EBB49B759DFB5FB8F9DE939EA794B92D630808E206B03F6901F627F496529AB7B4FEDB4F0T9o6K" TargetMode="External"/><Relationship Id="rId86" Type="http://schemas.openxmlformats.org/officeDocument/2006/relationships/hyperlink" Target="consultantplus://offline/ref=6FE3868372EA6990CA2DEECF632219A25D816CE91F2FF641E11DB10E80E5FDDACFA967B3380C81D7389E8C2569T0oBK" TargetMode="External"/><Relationship Id="rId94" Type="http://schemas.openxmlformats.org/officeDocument/2006/relationships/hyperlink" Target="consultantplus://offline/ref=6FE3868372EA6990CA2DF0C2754E47A75E8A32E01925FD14BB4EB759DFB5FB8F9DE939EA794B92D630808E216A03F6901F627F496529AB7B4FEDB4F0T9o6K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FE3868372EA6990CA2DF0C2754E47A75E8A32E01D2FFB13BB42EA53D7ECF78D9AE666FD7E029ED730808E20605CF3850E3A70487837A36D53EFB6TFo1K" TargetMode="External"/><Relationship Id="rId13" Type="http://schemas.openxmlformats.org/officeDocument/2006/relationships/hyperlink" Target="consultantplus://offline/ref=6FE3868372EA6990CA2DF0C2754E47A75E8A32E01F23F511B442EA53D7ECF78D9AE666FD7E029ED730808B23605CF3850E3A70487837A36D53EFB6TFo1K" TargetMode="External"/><Relationship Id="rId18" Type="http://schemas.openxmlformats.org/officeDocument/2006/relationships/hyperlink" Target="consultantplus://offline/ref=6FE3868372EA6990CA2DF0C2754E47A75E8A32E01123FB15BF42EA53D7ECF78D9AE666FD7E029ED730808E20605CF3850E3A70487837A36D53EFB6TFo1K" TargetMode="External"/><Relationship Id="rId39" Type="http://schemas.openxmlformats.org/officeDocument/2006/relationships/hyperlink" Target="consultantplus://offline/ref=6FE3868372EA6990CA2DF0C2754E47A75E8A32E01927FA1FBB4DB759DFB5FB8F9DE939EA794B92D630808E256E03F6901F627F496529AB7B4FEDB4F0T9o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7165</Words>
  <Characters>40845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Мурманской области</Company>
  <LinksUpToDate>false</LinksUpToDate>
  <CharactersWithSpaces>47915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Ахмадова Н.Ю.</dc:creator>
  <cp:lastModifiedBy>Ахмадова Н.Ю.</cp:lastModifiedBy>
  <cp:revision>1</cp:revision>
  <dcterms:created xsi:type="dcterms:W3CDTF">2023-08-23T10:40:00Z</dcterms:created>
  <dcterms:modified xsi:type="dcterms:W3CDTF">2023-08-23T10:42:00Z</dcterms:modified>
</cp:coreProperties>
</file>